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D099" w14:textId="77777777" w:rsidR="00922308" w:rsidRPr="00682CC3" w:rsidRDefault="00922308">
      <w:pPr>
        <w:rPr>
          <w:rFonts w:ascii="Rotunda Hair-Light" w:hAnsi="Rotunda Hair-Light"/>
        </w:rPr>
      </w:pPr>
      <w:r w:rsidRPr="00682CC3">
        <w:rPr>
          <w:rFonts w:ascii="Rotunda Reg-Bold" w:hAnsi="Rotunda Reg-Bold"/>
          <w:color w:val="E73D5C" w:themeColor="accent2"/>
        </w:rPr>
        <w:t>E</w:t>
      </w:r>
      <w:r w:rsidRPr="00682CC3">
        <w:rPr>
          <w:rFonts w:ascii="Rotunda Reg-Bold" w:hAnsi="Rotunda Reg-Bold"/>
          <w:color w:val="E73D5C" w:themeColor="accent2"/>
        </w:rPr>
        <w:t>nvironmental, Social and Governance (ESG) Development Policy</w:t>
      </w:r>
      <w:r w:rsidRPr="00682CC3">
        <w:rPr>
          <w:rFonts w:ascii="Rotunda Hair-Light" w:hAnsi="Rotunda Hair-Light"/>
        </w:rPr>
        <w:br/>
      </w:r>
      <w:r w:rsidRPr="00682CC3">
        <w:rPr>
          <w:rFonts w:ascii="Rotunda Hair-Light" w:hAnsi="Rotunda Hair-Light"/>
        </w:rPr>
        <w:br/>
      </w:r>
      <w:r w:rsidRPr="00682CC3">
        <w:rPr>
          <w:rFonts w:ascii="Rotunda Hair-Light" w:hAnsi="Rotunda Hair-Light"/>
        </w:rPr>
        <w:t>Norse Group Ltd recognise the need to develop an ethically profitable business with consideration to the impacts our activities have on the Environmental (Planet)</w:t>
      </w:r>
      <w:r w:rsidRPr="00682CC3">
        <w:rPr>
          <w:rFonts w:ascii="Rotunda Hair-Light" w:hAnsi="Rotunda Hair-Light"/>
        </w:rPr>
        <w:t>,</w:t>
      </w:r>
      <w:r w:rsidRPr="00682CC3">
        <w:rPr>
          <w:rFonts w:ascii="Rotunda Hair-Light" w:hAnsi="Rotunda Hair-Light"/>
        </w:rPr>
        <w:t xml:space="preserve"> Social (People)</w:t>
      </w:r>
      <w:r w:rsidRPr="00682CC3">
        <w:rPr>
          <w:rFonts w:ascii="Rotunda Hair-Light" w:hAnsi="Rotunda Hair-Light"/>
        </w:rPr>
        <w:t>,</w:t>
      </w:r>
      <w:r w:rsidRPr="00682CC3">
        <w:rPr>
          <w:rFonts w:ascii="Rotunda Hair-Light" w:hAnsi="Rotunda Hair-Light"/>
        </w:rPr>
        <w:t xml:space="preserve"> and Governance (Profit)</w:t>
      </w:r>
      <w:r w:rsidRPr="00682CC3">
        <w:rPr>
          <w:rFonts w:ascii="Rotunda Hair-Light" w:hAnsi="Rotunda Hair-Light"/>
        </w:rPr>
        <w:t>.</w:t>
      </w:r>
      <w:r w:rsidRPr="00682CC3">
        <w:rPr>
          <w:rFonts w:ascii="Rotunda Hair-Light" w:hAnsi="Rotunda Hair-Light"/>
        </w:rPr>
        <w:br/>
      </w:r>
      <w:r w:rsidRPr="00682CC3">
        <w:rPr>
          <w:rFonts w:ascii="Rotunda Hair-Light" w:hAnsi="Rotunda Hair-Light"/>
        </w:rPr>
        <w:br/>
      </w:r>
      <w:r w:rsidRPr="00682CC3">
        <w:rPr>
          <w:rFonts w:ascii="Rotunda Hair-Light" w:hAnsi="Rotunda Hair-Light"/>
        </w:rPr>
        <w:t xml:space="preserve">Environmental, Social and Governance (ESG) is a responsible investment strategy that seeks both financial return and positive change. Norse Group Ltd are committed to ensuring continuous improvement and proactively seek ways to minimise it business impacts on the environment, our people and our social responsibilities. </w:t>
      </w:r>
    </w:p>
    <w:p w14:paraId="36B38327" w14:textId="77777777" w:rsidR="00922308" w:rsidRPr="00682CC3" w:rsidRDefault="00922308">
      <w:pPr>
        <w:rPr>
          <w:rFonts w:ascii="Rotunda Hair-Light" w:hAnsi="Rotunda Hair-Light"/>
        </w:rPr>
      </w:pPr>
      <w:r w:rsidRPr="00682CC3">
        <w:rPr>
          <w:rFonts w:ascii="Rotunda Hair-Light" w:hAnsi="Rotunda Hair-Light"/>
        </w:rPr>
        <w:t xml:space="preserve">This will be managed and monitored by having in place a robust governance process to validate what we do; and what we say we do. </w:t>
      </w:r>
    </w:p>
    <w:p w14:paraId="6C4EE187" w14:textId="77777777" w:rsidR="00922308" w:rsidRPr="00682CC3" w:rsidRDefault="00922308">
      <w:pPr>
        <w:rPr>
          <w:rFonts w:ascii="Rotunda Hair-Light" w:hAnsi="Rotunda Hair-Light"/>
        </w:rPr>
      </w:pPr>
      <w:r w:rsidRPr="00682CC3">
        <w:rPr>
          <w:rFonts w:ascii="Rotunda Hair-Light" w:hAnsi="Rotunda Hair-Light"/>
        </w:rPr>
        <w:t xml:space="preserve">Norse Group will work to meet a carbon neutral footprint by 2050 if not sooner, by generating a carbon reduction plan and carbon strategy, in line within the Sustainable Development Policy. </w:t>
      </w:r>
    </w:p>
    <w:p w14:paraId="0A103966" w14:textId="77777777" w:rsidR="00922308" w:rsidRPr="00682CC3" w:rsidRDefault="00922308">
      <w:pPr>
        <w:rPr>
          <w:rFonts w:ascii="Rotunda Hair-Light" w:hAnsi="Rotunda Hair-Light"/>
        </w:rPr>
      </w:pPr>
      <w:r w:rsidRPr="00682CC3">
        <w:rPr>
          <w:rFonts w:ascii="Rotunda Hair-Light" w:hAnsi="Rotunda Hair-Light"/>
        </w:rPr>
        <w:t xml:space="preserve">In developing strategies, Norse Group will so far as </w:t>
      </w:r>
      <w:proofErr w:type="gramStart"/>
      <w:r w:rsidRPr="00682CC3">
        <w:rPr>
          <w:rFonts w:ascii="Rotunda Hair-Light" w:hAnsi="Rotunda Hair-Light"/>
        </w:rPr>
        <w:t>is</w:t>
      </w:r>
      <w:proofErr w:type="gramEnd"/>
      <w:r w:rsidRPr="00682CC3">
        <w:rPr>
          <w:rFonts w:ascii="Rotunda Hair-Light" w:hAnsi="Rotunda Hair-Light"/>
        </w:rPr>
        <w:t xml:space="preserve"> practicable, align with the United Nations 17 Sustainability Development Goals. By adoption, a collaborative approach with our stakeholders, Norse Group Ltd can take a leading role in achieving its Net Zero target.</w:t>
      </w:r>
    </w:p>
    <w:p w14:paraId="71F759F0" w14:textId="77777777" w:rsidR="00922308" w:rsidRPr="00682CC3" w:rsidRDefault="00922308">
      <w:pPr>
        <w:rPr>
          <w:rFonts w:ascii="Rotunda Hair-Light" w:hAnsi="Rotunda Hair-Light"/>
        </w:rPr>
      </w:pPr>
      <w:r w:rsidRPr="00682CC3">
        <w:rPr>
          <w:rFonts w:ascii="Rotunda Hair-Light" w:hAnsi="Rotunda Hair-Light"/>
        </w:rPr>
        <w:t xml:space="preserve">The three pillars of ESG investing combine to define what most people would categorise as good business practice. </w:t>
      </w:r>
    </w:p>
    <w:p w14:paraId="16606477" w14:textId="77777777" w:rsidR="00682CC3" w:rsidRPr="00682CC3" w:rsidRDefault="00922308" w:rsidP="00922308">
      <w:pPr>
        <w:rPr>
          <w:rFonts w:ascii="Rotunda Hair-Light" w:hAnsi="Rotunda Hair-Light"/>
        </w:rPr>
      </w:pPr>
      <w:r w:rsidRPr="00682CC3">
        <w:rPr>
          <w:rFonts w:ascii="Rotunda Hair-Light" w:hAnsi="Rotunda Hair-Light"/>
        </w:rPr>
        <w:t>Environmental issues cover how companies interact with the environment, social issues cover companies’ conduct towards their internal and external communities, and Governance issues cover how companies behave in their business activities</w:t>
      </w:r>
      <w:r w:rsidRPr="00682CC3">
        <w:rPr>
          <w:rFonts w:ascii="Rotunda Hair-Light" w:hAnsi="Rotunda Hair-Light"/>
        </w:rPr>
        <w:t>.</w:t>
      </w:r>
    </w:p>
    <w:p w14:paraId="20EC4D05" w14:textId="77777777" w:rsidR="00682CC3" w:rsidRPr="00682CC3" w:rsidRDefault="00922308" w:rsidP="00922308">
      <w:pPr>
        <w:rPr>
          <w:rFonts w:ascii="Rotunda Hair-Light" w:hAnsi="Rotunda Hair-Light"/>
          <w:color w:val="E73D5C" w:themeColor="accent2"/>
        </w:rPr>
      </w:pPr>
      <w:r w:rsidRPr="00682CC3">
        <w:rPr>
          <w:rFonts w:ascii="Rotunda Hair-Light" w:hAnsi="Rotunda Hair-Light"/>
          <w:color w:val="E73D5C" w:themeColor="accent2"/>
        </w:rPr>
        <w:t>Environmental</w:t>
      </w:r>
    </w:p>
    <w:p w14:paraId="110AE9F0" w14:textId="16038AB0" w:rsidR="00922308" w:rsidRPr="00682CC3" w:rsidRDefault="00922308" w:rsidP="00922308">
      <w:pPr>
        <w:rPr>
          <w:rFonts w:ascii="Rotunda Hair-Light" w:hAnsi="Rotunda Hair-Light"/>
        </w:rPr>
      </w:pPr>
      <w:r w:rsidRPr="00682CC3">
        <w:rPr>
          <w:rFonts w:ascii="Rotunda Hair-Light" w:hAnsi="Rotunda Hair-Light"/>
        </w:rPr>
        <w:t>Producing more output with less natural resources, energy, water, waste, and pollution:</w:t>
      </w:r>
    </w:p>
    <w:p w14:paraId="6ABD664A" w14:textId="77777777" w:rsidR="00922308" w:rsidRPr="00682CC3" w:rsidRDefault="00922308" w:rsidP="00922308">
      <w:pPr>
        <w:rPr>
          <w:rFonts w:ascii="Rotunda Hair-Light" w:hAnsi="Rotunda Hair-Light"/>
        </w:rPr>
      </w:pPr>
      <w:r w:rsidRPr="00682CC3">
        <w:rPr>
          <w:rFonts w:ascii="Rotunda Hair-Light" w:hAnsi="Rotunda Hair-Light"/>
        </w:rPr>
        <w:t xml:space="preserve">• Land Air Water Noise and Light </w:t>
      </w:r>
    </w:p>
    <w:p w14:paraId="7F0A175F" w14:textId="77777777" w:rsidR="00922308" w:rsidRPr="00682CC3" w:rsidRDefault="00922308" w:rsidP="00922308">
      <w:pPr>
        <w:rPr>
          <w:rFonts w:ascii="Rotunda Hair-Light" w:hAnsi="Rotunda Hair-Light"/>
        </w:rPr>
      </w:pPr>
      <w:r w:rsidRPr="00682CC3">
        <w:rPr>
          <w:rFonts w:ascii="Rotunda Hair-Light" w:hAnsi="Rotunda Hair-Light"/>
        </w:rPr>
        <w:t>• Biodiversity and deforestation</w:t>
      </w:r>
    </w:p>
    <w:p w14:paraId="412F8655" w14:textId="77777777" w:rsidR="00922308" w:rsidRPr="00682CC3" w:rsidRDefault="00922308" w:rsidP="00922308">
      <w:pPr>
        <w:rPr>
          <w:rFonts w:ascii="Rotunda Hair-Light" w:hAnsi="Rotunda Hair-Light"/>
        </w:rPr>
      </w:pPr>
      <w:r w:rsidRPr="00682CC3">
        <w:rPr>
          <w:rFonts w:ascii="Rotunda Hair-Light" w:hAnsi="Rotunda Hair-Light"/>
        </w:rPr>
        <w:t>• Climate Change and Energy Management</w:t>
      </w:r>
    </w:p>
    <w:p w14:paraId="5741373B" w14:textId="77777777" w:rsidR="00922308" w:rsidRPr="00682CC3" w:rsidRDefault="00922308" w:rsidP="00922308">
      <w:pPr>
        <w:rPr>
          <w:rFonts w:ascii="Rotunda Hair-Light" w:hAnsi="Rotunda Hair-Light"/>
        </w:rPr>
      </w:pPr>
      <w:r w:rsidRPr="00682CC3">
        <w:rPr>
          <w:rFonts w:ascii="Rotunda Hair-Light" w:hAnsi="Rotunda Hair-Light"/>
        </w:rPr>
        <w:t>• Waste Management</w:t>
      </w:r>
    </w:p>
    <w:p w14:paraId="7BF0AFCA" w14:textId="77777777" w:rsidR="00922308" w:rsidRPr="00682CC3" w:rsidRDefault="00922308" w:rsidP="00922308">
      <w:pPr>
        <w:rPr>
          <w:rFonts w:ascii="Rotunda Hair-Light" w:hAnsi="Rotunda Hair-Light"/>
        </w:rPr>
      </w:pPr>
      <w:r w:rsidRPr="00682CC3">
        <w:rPr>
          <w:rFonts w:ascii="Rotunda Hair-Light" w:hAnsi="Rotunda Hair-Light"/>
        </w:rPr>
        <w:lastRenderedPageBreak/>
        <w:t>• Water Security</w:t>
      </w:r>
    </w:p>
    <w:p w14:paraId="06AF1215" w14:textId="2F740AA9" w:rsidR="00922308" w:rsidRPr="00682CC3" w:rsidRDefault="00922308" w:rsidP="00922308">
      <w:pPr>
        <w:rPr>
          <w:rFonts w:ascii="Rotunda Hair-Light" w:hAnsi="Rotunda Hair-Light"/>
        </w:rPr>
      </w:pPr>
      <w:r w:rsidRPr="00682CC3">
        <w:rPr>
          <w:rFonts w:ascii="Rotunda Hair-Light" w:hAnsi="Rotunda Hair-Light"/>
        </w:rPr>
        <w:t xml:space="preserve">Environmental criteria </w:t>
      </w:r>
      <w:r w:rsidR="00682CC3" w:rsidRPr="00682CC3">
        <w:rPr>
          <w:rFonts w:ascii="Rotunda Hair-Light" w:hAnsi="Rotunda Hair-Light"/>
        </w:rPr>
        <w:t>consider</w:t>
      </w:r>
      <w:r w:rsidRPr="00682CC3">
        <w:rPr>
          <w:rFonts w:ascii="Rotunda Hair-Light" w:hAnsi="Rotunda Hair-Light"/>
        </w:rPr>
        <w:t xml:space="preserve"> how a company safeguards the environment, including corporate policies addressing climate change, for example. </w:t>
      </w:r>
    </w:p>
    <w:p w14:paraId="3E59F702" w14:textId="06E9F7EE" w:rsidR="00922308" w:rsidRPr="00682CC3" w:rsidRDefault="00922308" w:rsidP="00922308">
      <w:pPr>
        <w:rPr>
          <w:rFonts w:ascii="Rotunda Hair-Light" w:hAnsi="Rotunda Hair-Light"/>
        </w:rPr>
      </w:pPr>
      <w:r w:rsidRPr="00682CC3">
        <w:rPr>
          <w:rFonts w:ascii="Rotunda Hair-Light" w:hAnsi="Rotunda Hair-Light"/>
        </w:rPr>
        <w:t>Social criteria examine how it manages relationships with employees, suppliers, customers, and the communities where it operates.</w:t>
      </w:r>
    </w:p>
    <w:p w14:paraId="0160F04D" w14:textId="146555FC" w:rsidR="00922308" w:rsidRPr="00682CC3" w:rsidRDefault="00922308" w:rsidP="00922308">
      <w:pPr>
        <w:rPr>
          <w:rFonts w:ascii="Rotunda Hair-Light" w:hAnsi="Rotunda Hair-Light"/>
        </w:rPr>
      </w:pPr>
      <w:r w:rsidRPr="00682CC3">
        <w:rPr>
          <w:rFonts w:ascii="Rotunda Hair-Light" w:hAnsi="Rotunda Hair-Light"/>
        </w:rPr>
        <w:t>Reporting on environmental performance and the metrics behind it:</w:t>
      </w:r>
    </w:p>
    <w:p w14:paraId="43FB92CB" w14:textId="004EF3FA" w:rsidR="00922308" w:rsidRPr="00682CC3" w:rsidRDefault="00922308" w:rsidP="00922308">
      <w:pPr>
        <w:rPr>
          <w:rFonts w:ascii="Rotunda Hair-Light" w:hAnsi="Rotunda Hair-Light"/>
        </w:rPr>
      </w:pPr>
      <w:r w:rsidRPr="00682CC3">
        <w:rPr>
          <w:rFonts w:ascii="Rotunda Hair-Light" w:hAnsi="Rotunda Hair-Light"/>
        </w:rPr>
        <w:t>• Task force for Nature Related Financial Disclosure (TFND)</w:t>
      </w:r>
    </w:p>
    <w:p w14:paraId="6F2F81BF" w14:textId="65C4B7C7" w:rsidR="00922308" w:rsidRPr="00682CC3" w:rsidRDefault="00922308" w:rsidP="00922308">
      <w:pPr>
        <w:rPr>
          <w:rFonts w:ascii="Rotunda Hair-Light" w:hAnsi="Rotunda Hair-Light"/>
        </w:rPr>
      </w:pPr>
      <w:r w:rsidRPr="00682CC3">
        <w:rPr>
          <w:rFonts w:ascii="Rotunda Hair-Light" w:hAnsi="Rotunda Hair-Light"/>
        </w:rPr>
        <w:t>• Task Force Climate Related Financial Disclosure (TCFD)</w:t>
      </w:r>
    </w:p>
    <w:p w14:paraId="452EB58D" w14:textId="46CB4CD2" w:rsidR="00922308" w:rsidRPr="00682CC3" w:rsidRDefault="00922308" w:rsidP="00922308">
      <w:pPr>
        <w:rPr>
          <w:rFonts w:ascii="Rotunda Hair-Light" w:hAnsi="Rotunda Hair-Light"/>
        </w:rPr>
      </w:pPr>
      <w:r w:rsidRPr="00682CC3">
        <w:rPr>
          <w:rFonts w:ascii="Rotunda Hair-Light" w:hAnsi="Rotunda Hair-Light"/>
        </w:rPr>
        <w:t>• Streamlined Energy and Carbon Reporting (SECR)</w:t>
      </w:r>
    </w:p>
    <w:p w14:paraId="2BF7AEA7" w14:textId="77777777" w:rsidR="00922308" w:rsidRPr="00682CC3" w:rsidRDefault="00922308" w:rsidP="00922308">
      <w:pPr>
        <w:rPr>
          <w:rFonts w:ascii="Rotunda Hair-Light" w:hAnsi="Rotunda Hair-Light"/>
        </w:rPr>
      </w:pPr>
      <w:r w:rsidRPr="00682CC3">
        <w:rPr>
          <w:rFonts w:ascii="Rotunda Hair-Light" w:hAnsi="Rotunda Hair-Light"/>
        </w:rPr>
        <w:t>• Energy Saving Opportunity Scheme (ESOS)</w:t>
      </w:r>
    </w:p>
    <w:p w14:paraId="2B9CA566" w14:textId="77777777" w:rsidR="00682CC3" w:rsidRDefault="00922308" w:rsidP="00922308">
      <w:pPr>
        <w:rPr>
          <w:rFonts w:ascii="Rotunda Hair-Light" w:hAnsi="Rotunda Hair-Light"/>
        </w:rPr>
      </w:pPr>
      <w:r w:rsidRPr="00682CC3">
        <w:rPr>
          <w:rFonts w:ascii="Rotunda Hair-Light" w:hAnsi="Rotunda Hair-Light"/>
        </w:rPr>
        <w:t>• Procurement carbon reduction and tracking</w:t>
      </w:r>
      <w:r w:rsidRPr="00682CC3">
        <w:rPr>
          <w:rFonts w:ascii="Rotunda Hair-Light" w:hAnsi="Rotunda Hair-Light"/>
        </w:rPr>
        <w:t xml:space="preserve"> </w:t>
      </w:r>
    </w:p>
    <w:p w14:paraId="43300790" w14:textId="61458734" w:rsidR="00922308" w:rsidRPr="00682CC3" w:rsidRDefault="00922308" w:rsidP="00922308">
      <w:pPr>
        <w:rPr>
          <w:rFonts w:ascii="Rotunda Hair-Light" w:hAnsi="Rotunda Hair-Light"/>
        </w:rPr>
      </w:pPr>
      <w:r w:rsidRPr="00682CC3">
        <w:rPr>
          <w:rFonts w:ascii="Rotunda Hair-Light" w:hAnsi="Rotunda Hair-Light"/>
        </w:rPr>
        <w:t>Environmental, Social and Governance (ESG) is a responsible investment strategy that seeks both financial return and positive change.</w:t>
      </w:r>
    </w:p>
    <w:p w14:paraId="3D5B614D" w14:textId="5C13EF80" w:rsidR="00922308" w:rsidRPr="00682CC3" w:rsidRDefault="00922308" w:rsidP="00922308">
      <w:pPr>
        <w:rPr>
          <w:rFonts w:ascii="Rotunda Hair-Light" w:hAnsi="Rotunda Hair-Light"/>
        </w:rPr>
      </w:pPr>
      <w:r w:rsidRPr="00682CC3">
        <w:rPr>
          <w:rFonts w:ascii="Rotunda Hair-Light" w:hAnsi="Rotunda Hair-Light"/>
        </w:rPr>
        <w:t xml:space="preserve">Norse Group Ltd are committed to ensuring continuous improvement and proactively seek ways to minimise it business impacts on the environment, our people and </w:t>
      </w:r>
      <w:r w:rsidR="00DA323B" w:rsidRPr="00682CC3">
        <w:rPr>
          <w:rFonts w:ascii="Rotunda Hair-Light" w:hAnsi="Rotunda Hair-Light"/>
        </w:rPr>
        <w:t>our</w:t>
      </w:r>
      <w:r w:rsidRPr="00682CC3">
        <w:rPr>
          <w:rFonts w:ascii="Rotunda Hair-Light" w:hAnsi="Rotunda Hair-Light"/>
        </w:rPr>
        <w:t xml:space="preserve"> </w:t>
      </w:r>
      <w:r w:rsidR="00682CC3">
        <w:rPr>
          <w:rFonts w:ascii="Rotunda Hair-Light" w:hAnsi="Rotunda Hair-Light"/>
        </w:rPr>
        <w:t>s</w:t>
      </w:r>
      <w:r w:rsidRPr="00682CC3">
        <w:rPr>
          <w:rFonts w:ascii="Rotunda Hair-Light" w:hAnsi="Rotunda Hair-Light"/>
        </w:rPr>
        <w:t xml:space="preserve">ocial responsibilities. </w:t>
      </w:r>
    </w:p>
    <w:p w14:paraId="4E318BDA" w14:textId="77777777" w:rsidR="00682CC3" w:rsidRDefault="00922308" w:rsidP="00922308">
      <w:pPr>
        <w:rPr>
          <w:rFonts w:ascii="Rotunda Hair-Light" w:hAnsi="Rotunda Hair-Light"/>
        </w:rPr>
      </w:pPr>
      <w:r w:rsidRPr="00682CC3">
        <w:rPr>
          <w:rFonts w:ascii="Rotunda Hair-Light" w:hAnsi="Rotunda Hair-Light"/>
        </w:rPr>
        <w:t>This will be managed and monitored by having in place a robust governance process to validate what we do; and what we say we do.</w:t>
      </w:r>
      <w:r w:rsidR="00682CC3" w:rsidRPr="00682CC3">
        <w:rPr>
          <w:rFonts w:ascii="Rotunda Hair-Light" w:hAnsi="Rotunda Hair-Light"/>
        </w:rPr>
        <w:t xml:space="preserve"> </w:t>
      </w:r>
    </w:p>
    <w:p w14:paraId="6C1CFB28" w14:textId="1DE0A548" w:rsidR="00922308" w:rsidRPr="00682CC3" w:rsidRDefault="00922308" w:rsidP="00922308">
      <w:pPr>
        <w:rPr>
          <w:rFonts w:ascii="Rotunda Hair-Light" w:hAnsi="Rotunda Hair-Light"/>
        </w:rPr>
      </w:pPr>
      <w:r w:rsidRPr="00682CC3">
        <w:rPr>
          <w:rFonts w:ascii="Rotunda Hair-Light" w:hAnsi="Rotunda Hair-Light"/>
        </w:rPr>
        <w:t>Norse Group will work to meet a carbon neutral footprint by 2050 if not sooner, by generating a carbon reduction plan and carbon strategy, in line within the Sustainable Development Policy.</w:t>
      </w:r>
    </w:p>
    <w:p w14:paraId="13939C05" w14:textId="55031CA6" w:rsidR="00922308" w:rsidRPr="00682CC3" w:rsidRDefault="00922308" w:rsidP="00922308">
      <w:pPr>
        <w:rPr>
          <w:rFonts w:ascii="Rotunda Hair-Light" w:hAnsi="Rotunda Hair-Light"/>
        </w:rPr>
      </w:pPr>
      <w:r w:rsidRPr="00682CC3">
        <w:rPr>
          <w:rFonts w:ascii="Rotunda Hair-Light" w:hAnsi="Rotunda Hair-Light"/>
        </w:rPr>
        <w:t xml:space="preserve">In developing strategies, Norse Group will so far as </w:t>
      </w:r>
      <w:proofErr w:type="gramStart"/>
      <w:r w:rsidRPr="00682CC3">
        <w:rPr>
          <w:rFonts w:ascii="Rotunda Hair-Light" w:hAnsi="Rotunda Hair-Light"/>
        </w:rPr>
        <w:t>is</w:t>
      </w:r>
      <w:proofErr w:type="gramEnd"/>
      <w:r w:rsidRPr="00682CC3">
        <w:rPr>
          <w:rFonts w:ascii="Rotunda Hair-Light" w:hAnsi="Rotunda Hair-Light"/>
        </w:rPr>
        <w:t xml:space="preserve"> practicable, align with the United Nations 17 Sustainability Development Goals. </w:t>
      </w:r>
    </w:p>
    <w:p w14:paraId="391576BD" w14:textId="0279D45B" w:rsidR="00922308" w:rsidRPr="00682CC3" w:rsidRDefault="00922308" w:rsidP="00922308">
      <w:pPr>
        <w:rPr>
          <w:rFonts w:ascii="Rotunda Hair-Light" w:hAnsi="Rotunda Hair-Light"/>
        </w:rPr>
      </w:pPr>
      <w:r w:rsidRPr="00682CC3">
        <w:rPr>
          <w:rFonts w:ascii="Rotunda Hair-Light" w:hAnsi="Rotunda Hair-Light"/>
        </w:rPr>
        <w:t>By adoption, a collaborative approach with our stakeholders, Norse Group Ltd can take a leading role in achieving its Net Zero target.</w:t>
      </w:r>
    </w:p>
    <w:p w14:paraId="4B207B29" w14:textId="6C2085C0" w:rsidR="00922308" w:rsidRPr="00682CC3" w:rsidRDefault="00922308" w:rsidP="00922308">
      <w:pPr>
        <w:rPr>
          <w:rFonts w:ascii="Rotunda Hair-Light" w:hAnsi="Rotunda Hair-Light"/>
        </w:rPr>
      </w:pPr>
      <w:r w:rsidRPr="00682CC3">
        <w:rPr>
          <w:rFonts w:ascii="Rotunda Hair-Light" w:hAnsi="Rotunda Hair-Light"/>
        </w:rPr>
        <w:t xml:space="preserve">The three pillars of ESG investing combine to define what most people would categorise as good business practice. </w:t>
      </w:r>
    </w:p>
    <w:p w14:paraId="6EAE4927" w14:textId="6D75556D" w:rsidR="00922308" w:rsidRPr="00682CC3" w:rsidRDefault="00922308" w:rsidP="00922308">
      <w:pPr>
        <w:rPr>
          <w:rFonts w:ascii="Rotunda Hair-Light" w:hAnsi="Rotunda Hair-Light"/>
        </w:rPr>
      </w:pPr>
      <w:r w:rsidRPr="00682CC3">
        <w:rPr>
          <w:rFonts w:ascii="Rotunda Hair-Light" w:hAnsi="Rotunda Hair-Light"/>
        </w:rPr>
        <w:t>Environmental issues cover how companies interact with the environment, social issues cover companies’ conduct towards their internal and external communities, and Governance issues cover how companies behave in their business activities.</w:t>
      </w:r>
    </w:p>
    <w:p w14:paraId="7D160BE0" w14:textId="77777777" w:rsidR="00682CC3" w:rsidRPr="00682CC3" w:rsidRDefault="00922308" w:rsidP="00922308">
      <w:pPr>
        <w:rPr>
          <w:rFonts w:ascii="Rotunda Hair-Light" w:hAnsi="Rotunda Hair-Light"/>
          <w:color w:val="E73D5C" w:themeColor="accent2"/>
        </w:rPr>
      </w:pPr>
      <w:r w:rsidRPr="00682CC3">
        <w:rPr>
          <w:rFonts w:ascii="Rotunda Hair-Light" w:hAnsi="Rotunda Hair-Light"/>
          <w:color w:val="E73D5C" w:themeColor="accent2"/>
        </w:rPr>
        <w:lastRenderedPageBreak/>
        <w:t>Environmental</w:t>
      </w:r>
    </w:p>
    <w:p w14:paraId="03B26AF7" w14:textId="495B23D8" w:rsidR="00922308" w:rsidRPr="00682CC3" w:rsidRDefault="00922308" w:rsidP="00922308">
      <w:pPr>
        <w:rPr>
          <w:rFonts w:ascii="Rotunda Hair-Light" w:hAnsi="Rotunda Hair-Light"/>
        </w:rPr>
      </w:pPr>
      <w:r w:rsidRPr="00682CC3">
        <w:rPr>
          <w:rFonts w:ascii="Rotunda Hair-Light" w:hAnsi="Rotunda Hair-Light"/>
        </w:rPr>
        <w:t>Producing more output with less natural resources, energy, water, waste, and pollution:</w:t>
      </w:r>
    </w:p>
    <w:p w14:paraId="6EBE3874" w14:textId="77777777" w:rsidR="00922308" w:rsidRPr="00682CC3" w:rsidRDefault="00922308" w:rsidP="00922308">
      <w:pPr>
        <w:rPr>
          <w:rFonts w:ascii="Rotunda Hair-Light" w:hAnsi="Rotunda Hair-Light"/>
        </w:rPr>
      </w:pPr>
      <w:r w:rsidRPr="00682CC3">
        <w:rPr>
          <w:rFonts w:ascii="Rotunda Hair-Light" w:hAnsi="Rotunda Hair-Light"/>
        </w:rPr>
        <w:t xml:space="preserve">• Land Air Water Noise and Light </w:t>
      </w:r>
    </w:p>
    <w:p w14:paraId="1288B939" w14:textId="77777777" w:rsidR="00922308" w:rsidRPr="00682CC3" w:rsidRDefault="00922308" w:rsidP="00922308">
      <w:pPr>
        <w:rPr>
          <w:rFonts w:ascii="Rotunda Hair-Light" w:hAnsi="Rotunda Hair-Light"/>
        </w:rPr>
      </w:pPr>
      <w:r w:rsidRPr="00682CC3">
        <w:rPr>
          <w:rFonts w:ascii="Rotunda Hair-Light" w:hAnsi="Rotunda Hair-Light"/>
        </w:rPr>
        <w:t>• Biodiversity and deforestation</w:t>
      </w:r>
    </w:p>
    <w:p w14:paraId="22367595" w14:textId="77777777" w:rsidR="00922308" w:rsidRPr="00682CC3" w:rsidRDefault="00922308" w:rsidP="00922308">
      <w:pPr>
        <w:rPr>
          <w:rFonts w:ascii="Rotunda Hair-Light" w:hAnsi="Rotunda Hair-Light"/>
        </w:rPr>
      </w:pPr>
      <w:r w:rsidRPr="00682CC3">
        <w:rPr>
          <w:rFonts w:ascii="Rotunda Hair-Light" w:hAnsi="Rotunda Hair-Light"/>
        </w:rPr>
        <w:t>• Climate Change and Energy Management</w:t>
      </w:r>
    </w:p>
    <w:p w14:paraId="1E499F9C" w14:textId="77777777" w:rsidR="00922308" w:rsidRPr="00682CC3" w:rsidRDefault="00922308" w:rsidP="00922308">
      <w:pPr>
        <w:rPr>
          <w:rFonts w:ascii="Rotunda Hair-Light" w:hAnsi="Rotunda Hair-Light"/>
        </w:rPr>
      </w:pPr>
      <w:r w:rsidRPr="00682CC3">
        <w:rPr>
          <w:rFonts w:ascii="Rotunda Hair-Light" w:hAnsi="Rotunda Hair-Light"/>
        </w:rPr>
        <w:t>• Waste Management</w:t>
      </w:r>
    </w:p>
    <w:p w14:paraId="097CEC48" w14:textId="77777777" w:rsidR="00922308" w:rsidRPr="00682CC3" w:rsidRDefault="00922308" w:rsidP="00922308">
      <w:pPr>
        <w:rPr>
          <w:rFonts w:ascii="Rotunda Hair-Light" w:hAnsi="Rotunda Hair-Light"/>
        </w:rPr>
      </w:pPr>
      <w:r w:rsidRPr="00682CC3">
        <w:rPr>
          <w:rFonts w:ascii="Rotunda Hair-Light" w:hAnsi="Rotunda Hair-Light"/>
        </w:rPr>
        <w:t>• Water Security</w:t>
      </w:r>
    </w:p>
    <w:p w14:paraId="6EBD7CC7" w14:textId="15B0D323" w:rsidR="00922308" w:rsidRPr="00682CC3" w:rsidRDefault="00922308" w:rsidP="00922308">
      <w:pPr>
        <w:rPr>
          <w:rFonts w:ascii="Rotunda Hair-Light" w:hAnsi="Rotunda Hair-Light"/>
        </w:rPr>
      </w:pPr>
      <w:r w:rsidRPr="00682CC3">
        <w:rPr>
          <w:rFonts w:ascii="Rotunda Hair-Light" w:hAnsi="Rotunda Hair-Light"/>
        </w:rPr>
        <w:t xml:space="preserve">Environmental criteria </w:t>
      </w:r>
      <w:r w:rsidR="00682CC3" w:rsidRPr="00682CC3">
        <w:rPr>
          <w:rFonts w:ascii="Rotunda Hair-Light" w:hAnsi="Rotunda Hair-Light"/>
        </w:rPr>
        <w:t>consider</w:t>
      </w:r>
      <w:r w:rsidRPr="00682CC3">
        <w:rPr>
          <w:rFonts w:ascii="Rotunda Hair-Light" w:hAnsi="Rotunda Hair-Light"/>
        </w:rPr>
        <w:t xml:space="preserve"> how a company safeguards the environment, including corporate policies addressing climate change, for example. </w:t>
      </w:r>
    </w:p>
    <w:p w14:paraId="77A4262E" w14:textId="4928B410" w:rsidR="00922308" w:rsidRPr="00682CC3" w:rsidRDefault="00922308" w:rsidP="00922308">
      <w:pPr>
        <w:rPr>
          <w:rFonts w:ascii="Rotunda Hair-Light" w:hAnsi="Rotunda Hair-Light"/>
        </w:rPr>
      </w:pPr>
      <w:r w:rsidRPr="00682CC3">
        <w:rPr>
          <w:rFonts w:ascii="Rotunda Hair-Light" w:hAnsi="Rotunda Hair-Light"/>
        </w:rPr>
        <w:t>Social criteria examine how it manages relationships with employees, suppliers, customers, and the communities where it operates.</w:t>
      </w:r>
    </w:p>
    <w:p w14:paraId="40B9FC69" w14:textId="7C9292F5" w:rsidR="00922308" w:rsidRPr="00682CC3" w:rsidRDefault="00922308" w:rsidP="00922308">
      <w:pPr>
        <w:rPr>
          <w:rFonts w:ascii="Rotunda Hair-Light" w:hAnsi="Rotunda Hair-Light"/>
        </w:rPr>
      </w:pPr>
      <w:r w:rsidRPr="00682CC3">
        <w:rPr>
          <w:rFonts w:ascii="Rotunda Hair-Light" w:hAnsi="Rotunda Hair-Light"/>
        </w:rPr>
        <w:t>Reporting on environmental performance and the metrics behind it:</w:t>
      </w:r>
    </w:p>
    <w:p w14:paraId="554A4ECC" w14:textId="1E1CC10F" w:rsidR="00922308" w:rsidRPr="00682CC3" w:rsidRDefault="00922308" w:rsidP="00922308">
      <w:pPr>
        <w:rPr>
          <w:rFonts w:ascii="Rotunda Hair-Light" w:hAnsi="Rotunda Hair-Light"/>
        </w:rPr>
      </w:pPr>
      <w:r w:rsidRPr="00682CC3">
        <w:rPr>
          <w:rFonts w:ascii="Rotunda Hair-Light" w:hAnsi="Rotunda Hair-Light"/>
        </w:rPr>
        <w:t>• Task force for Nature Related Financial Disclosure (TFND)</w:t>
      </w:r>
    </w:p>
    <w:p w14:paraId="74F688B5" w14:textId="50272042" w:rsidR="00922308" w:rsidRPr="00682CC3" w:rsidRDefault="00922308" w:rsidP="00922308">
      <w:pPr>
        <w:rPr>
          <w:rFonts w:ascii="Rotunda Hair-Light" w:hAnsi="Rotunda Hair-Light"/>
        </w:rPr>
      </w:pPr>
      <w:r w:rsidRPr="00682CC3">
        <w:rPr>
          <w:rFonts w:ascii="Rotunda Hair-Light" w:hAnsi="Rotunda Hair-Light"/>
        </w:rPr>
        <w:t>• Task Force Climate Related Financial Disclosure (TCFD)</w:t>
      </w:r>
    </w:p>
    <w:p w14:paraId="0C72B52C" w14:textId="77777777" w:rsidR="00682CC3" w:rsidRDefault="00922308" w:rsidP="00682CC3">
      <w:pPr>
        <w:rPr>
          <w:rFonts w:ascii="Rotunda Hair-Light" w:hAnsi="Rotunda Hair-Light"/>
        </w:rPr>
      </w:pPr>
      <w:r w:rsidRPr="00682CC3">
        <w:rPr>
          <w:rFonts w:ascii="Rotunda Hair-Light" w:hAnsi="Rotunda Hair-Light"/>
        </w:rPr>
        <w:t>• Streamlined Energy and Carbon Reporting (SECR)</w:t>
      </w:r>
    </w:p>
    <w:p w14:paraId="608AF0A0" w14:textId="47910884" w:rsidR="00682CC3" w:rsidRPr="00682CC3" w:rsidRDefault="00682CC3" w:rsidP="00682CC3">
      <w:pPr>
        <w:rPr>
          <w:rFonts w:ascii="Rotunda Hair-Light" w:hAnsi="Rotunda Hair-Light"/>
        </w:rPr>
      </w:pPr>
      <w:r w:rsidRPr="00682CC3">
        <w:rPr>
          <w:rFonts w:ascii="Rotunda Hair-Light" w:hAnsi="Rotunda Hair-Light"/>
        </w:rPr>
        <w:t>• Energy Saving Opportunity Scheme (ESOS)</w:t>
      </w:r>
    </w:p>
    <w:p w14:paraId="611C3607" w14:textId="220082FA" w:rsidR="00682CC3" w:rsidRPr="00682CC3" w:rsidRDefault="00682CC3" w:rsidP="00682CC3">
      <w:pPr>
        <w:rPr>
          <w:rFonts w:ascii="Rotunda Hair-Light" w:hAnsi="Rotunda Hair-Light"/>
        </w:rPr>
      </w:pPr>
      <w:r w:rsidRPr="00682CC3">
        <w:rPr>
          <w:rFonts w:ascii="Rotunda Hair-Light" w:hAnsi="Rotunda Hair-Light"/>
        </w:rPr>
        <w:t>• Procurement carbon reduction and tracking</w:t>
      </w:r>
    </w:p>
    <w:p w14:paraId="33ACDFD7" w14:textId="77777777" w:rsidR="00682CC3" w:rsidRPr="00682CC3" w:rsidRDefault="00682CC3" w:rsidP="00682CC3">
      <w:pPr>
        <w:rPr>
          <w:rFonts w:ascii="Rotunda Hair-Light" w:hAnsi="Rotunda Hair-Light"/>
          <w:color w:val="E73D5C" w:themeColor="accent2"/>
        </w:rPr>
      </w:pPr>
      <w:r w:rsidRPr="00682CC3">
        <w:rPr>
          <w:rFonts w:ascii="Rotunda Hair-Light" w:hAnsi="Rotunda Hair-Light"/>
          <w:color w:val="E73D5C" w:themeColor="accent2"/>
        </w:rPr>
        <w:t>Social</w:t>
      </w:r>
    </w:p>
    <w:p w14:paraId="409F7730" w14:textId="5E49C0B6" w:rsidR="00682CC3" w:rsidRPr="00682CC3" w:rsidRDefault="00682CC3" w:rsidP="00682CC3">
      <w:pPr>
        <w:rPr>
          <w:rFonts w:ascii="Rotunda Hair-Light" w:hAnsi="Rotunda Hair-Light"/>
        </w:rPr>
      </w:pPr>
      <w:r w:rsidRPr="00682CC3">
        <w:rPr>
          <w:rFonts w:ascii="Rotunda Hair-Light" w:hAnsi="Rotunda Hair-Light"/>
        </w:rPr>
        <w:t>Improving relations with key stakeholders: employees, customer and suppliers:</w:t>
      </w:r>
    </w:p>
    <w:p w14:paraId="40AC3B7D" w14:textId="77777777" w:rsidR="00682CC3" w:rsidRPr="00682CC3" w:rsidRDefault="00682CC3" w:rsidP="00682CC3">
      <w:pPr>
        <w:rPr>
          <w:rFonts w:ascii="Rotunda Hair-Light" w:hAnsi="Rotunda Hair-Light"/>
        </w:rPr>
      </w:pPr>
      <w:r w:rsidRPr="00682CC3">
        <w:rPr>
          <w:rFonts w:ascii="Rotunda Hair-Light" w:hAnsi="Rotunda Hair-Light"/>
        </w:rPr>
        <w:t>• Community Relations</w:t>
      </w:r>
    </w:p>
    <w:p w14:paraId="2A72F617" w14:textId="77777777" w:rsidR="00682CC3" w:rsidRPr="00682CC3" w:rsidRDefault="00682CC3" w:rsidP="00682CC3">
      <w:pPr>
        <w:rPr>
          <w:rFonts w:ascii="Rotunda Hair-Light" w:hAnsi="Rotunda Hair-Light"/>
        </w:rPr>
      </w:pPr>
      <w:r w:rsidRPr="00682CC3">
        <w:rPr>
          <w:rFonts w:ascii="Rotunda Hair-Light" w:hAnsi="Rotunda Hair-Light"/>
        </w:rPr>
        <w:t>• Customer Satisfaction</w:t>
      </w:r>
    </w:p>
    <w:p w14:paraId="1757955E" w14:textId="77777777" w:rsidR="00682CC3" w:rsidRPr="00682CC3" w:rsidRDefault="00682CC3" w:rsidP="00682CC3">
      <w:pPr>
        <w:rPr>
          <w:rFonts w:ascii="Rotunda Hair-Light" w:hAnsi="Rotunda Hair-Light"/>
        </w:rPr>
      </w:pPr>
      <w:r w:rsidRPr="00682CC3">
        <w:rPr>
          <w:rFonts w:ascii="Rotunda Hair-Light" w:hAnsi="Rotunda Hair-Light"/>
        </w:rPr>
        <w:t>• Employee Engagement</w:t>
      </w:r>
    </w:p>
    <w:p w14:paraId="1609F5CB" w14:textId="77777777" w:rsidR="00682CC3" w:rsidRPr="00682CC3" w:rsidRDefault="00682CC3" w:rsidP="00682CC3">
      <w:pPr>
        <w:rPr>
          <w:rFonts w:ascii="Rotunda Hair-Light" w:hAnsi="Rotunda Hair-Light"/>
        </w:rPr>
      </w:pPr>
      <w:r w:rsidRPr="00682CC3">
        <w:rPr>
          <w:rFonts w:ascii="Rotunda Hair-Light" w:hAnsi="Rotunda Hair-Light"/>
        </w:rPr>
        <w:t>• Human Capital</w:t>
      </w:r>
    </w:p>
    <w:p w14:paraId="17271A88" w14:textId="77777777" w:rsidR="00682CC3" w:rsidRPr="00682CC3" w:rsidRDefault="00682CC3" w:rsidP="00682CC3">
      <w:pPr>
        <w:rPr>
          <w:rFonts w:ascii="Rotunda Hair-Light" w:hAnsi="Rotunda Hair-Light"/>
        </w:rPr>
      </w:pPr>
      <w:r w:rsidRPr="00682CC3">
        <w:rPr>
          <w:rFonts w:ascii="Rotunda Hair-Light" w:hAnsi="Rotunda Hair-Light"/>
        </w:rPr>
        <w:t>• Gender and Diversity</w:t>
      </w:r>
    </w:p>
    <w:p w14:paraId="52318635" w14:textId="77777777" w:rsidR="00682CC3" w:rsidRPr="00682CC3" w:rsidRDefault="00682CC3" w:rsidP="00682CC3">
      <w:pPr>
        <w:rPr>
          <w:rFonts w:ascii="Rotunda Hair-Light" w:hAnsi="Rotunda Hair-Light"/>
        </w:rPr>
      </w:pPr>
      <w:r w:rsidRPr="00682CC3">
        <w:rPr>
          <w:rFonts w:ascii="Rotunda Hair-Light" w:hAnsi="Rotunda Hair-Light"/>
        </w:rPr>
        <w:t>• Human Rights</w:t>
      </w:r>
    </w:p>
    <w:p w14:paraId="54823CFD" w14:textId="77777777" w:rsidR="00682CC3" w:rsidRDefault="00682CC3" w:rsidP="00682CC3">
      <w:pPr>
        <w:rPr>
          <w:rFonts w:ascii="Rotunda Hair-Light" w:hAnsi="Rotunda Hair-Light"/>
        </w:rPr>
      </w:pPr>
      <w:r w:rsidRPr="00682CC3">
        <w:rPr>
          <w:rFonts w:ascii="Rotunda Hair-Light" w:hAnsi="Rotunda Hair-Light"/>
        </w:rPr>
        <w:t>• Labour Standards</w:t>
      </w:r>
    </w:p>
    <w:p w14:paraId="491C9C30" w14:textId="236A8928" w:rsidR="00682CC3" w:rsidRPr="00682CC3" w:rsidRDefault="00682CC3" w:rsidP="00682CC3">
      <w:pPr>
        <w:rPr>
          <w:rFonts w:ascii="Rotunda Hair-Light" w:hAnsi="Rotunda Hair-Light"/>
        </w:rPr>
      </w:pPr>
      <w:r w:rsidRPr="00682CC3">
        <w:rPr>
          <w:rFonts w:ascii="Rotunda Hair-Light" w:hAnsi="Rotunda Hair-Light"/>
        </w:rPr>
        <w:t>People are the greatest asset a business can have:</w:t>
      </w:r>
    </w:p>
    <w:p w14:paraId="69A0C8E2" w14:textId="77777777" w:rsidR="00682CC3" w:rsidRPr="00682CC3" w:rsidRDefault="00682CC3" w:rsidP="00682CC3">
      <w:pPr>
        <w:rPr>
          <w:rFonts w:ascii="Rotunda Hair-Light" w:hAnsi="Rotunda Hair-Light"/>
        </w:rPr>
      </w:pPr>
      <w:r w:rsidRPr="00682CC3">
        <w:rPr>
          <w:rFonts w:ascii="Rotunda Hair-Light" w:hAnsi="Rotunda Hair-Light"/>
        </w:rPr>
        <w:lastRenderedPageBreak/>
        <w:t>• Recruit the right employees</w:t>
      </w:r>
    </w:p>
    <w:p w14:paraId="58477212" w14:textId="77777777" w:rsidR="00682CC3" w:rsidRPr="00682CC3" w:rsidRDefault="00682CC3" w:rsidP="00682CC3">
      <w:pPr>
        <w:rPr>
          <w:rFonts w:ascii="Rotunda Hair-Light" w:hAnsi="Rotunda Hair-Light"/>
        </w:rPr>
      </w:pPr>
      <w:r w:rsidRPr="00682CC3">
        <w:rPr>
          <w:rFonts w:ascii="Rotunda Hair-Light" w:hAnsi="Rotunda Hair-Light"/>
        </w:rPr>
        <w:t>• Process payroll</w:t>
      </w:r>
    </w:p>
    <w:p w14:paraId="47F012ED" w14:textId="77777777" w:rsidR="00682CC3" w:rsidRPr="00682CC3" w:rsidRDefault="00682CC3" w:rsidP="00682CC3">
      <w:pPr>
        <w:rPr>
          <w:rFonts w:ascii="Rotunda Hair-Light" w:hAnsi="Rotunda Hair-Light"/>
        </w:rPr>
      </w:pPr>
      <w:r w:rsidRPr="00682CC3">
        <w:rPr>
          <w:rFonts w:ascii="Rotunda Hair-Light" w:hAnsi="Rotunda Hair-Light"/>
        </w:rPr>
        <w:t>• Conduct disciplinary actions</w:t>
      </w:r>
    </w:p>
    <w:p w14:paraId="6012E7A3" w14:textId="77777777" w:rsidR="00682CC3" w:rsidRPr="00682CC3" w:rsidRDefault="00682CC3" w:rsidP="00682CC3">
      <w:pPr>
        <w:rPr>
          <w:rFonts w:ascii="Rotunda Hair-Light" w:hAnsi="Rotunda Hair-Light"/>
        </w:rPr>
      </w:pPr>
      <w:r w:rsidRPr="00682CC3">
        <w:rPr>
          <w:rFonts w:ascii="Rotunda Hair-Light" w:hAnsi="Rotunda Hair-Light"/>
        </w:rPr>
        <w:t>• Update policies and procedures</w:t>
      </w:r>
    </w:p>
    <w:p w14:paraId="504D3460" w14:textId="77777777" w:rsidR="00682CC3" w:rsidRPr="00682CC3" w:rsidRDefault="00682CC3" w:rsidP="00682CC3">
      <w:pPr>
        <w:rPr>
          <w:rFonts w:ascii="Rotunda Hair-Light" w:hAnsi="Rotunda Hair-Light"/>
        </w:rPr>
      </w:pPr>
      <w:r w:rsidRPr="00682CC3">
        <w:rPr>
          <w:rFonts w:ascii="Rotunda Hair-Light" w:hAnsi="Rotunda Hair-Light"/>
        </w:rPr>
        <w:t>• Maintain employee records</w:t>
      </w:r>
    </w:p>
    <w:p w14:paraId="3CDF30C0" w14:textId="77777777" w:rsidR="00682CC3" w:rsidRPr="00682CC3" w:rsidRDefault="00682CC3" w:rsidP="00682CC3">
      <w:pPr>
        <w:rPr>
          <w:rFonts w:ascii="Rotunda Hair-Light" w:hAnsi="Rotunda Hair-Light"/>
        </w:rPr>
      </w:pPr>
      <w:r w:rsidRPr="00682CC3">
        <w:rPr>
          <w:rFonts w:ascii="Rotunda Hair-Light" w:hAnsi="Rotunda Hair-Light"/>
        </w:rPr>
        <w:t>• Conduct benefit analysis</w:t>
      </w:r>
    </w:p>
    <w:p w14:paraId="595E027A" w14:textId="77777777" w:rsidR="00682CC3" w:rsidRPr="00682CC3" w:rsidRDefault="00682CC3" w:rsidP="00682CC3">
      <w:pPr>
        <w:rPr>
          <w:rFonts w:ascii="Rotunda Hair-Light" w:hAnsi="Rotunda Hair-Light"/>
        </w:rPr>
      </w:pPr>
      <w:r w:rsidRPr="00682CC3">
        <w:rPr>
          <w:rFonts w:ascii="Rotunda Hair-Light" w:hAnsi="Rotunda Hair-Light"/>
        </w:rPr>
        <w:t>• Providing career growth</w:t>
      </w:r>
    </w:p>
    <w:p w14:paraId="0691DC2A" w14:textId="77777777" w:rsidR="00682CC3" w:rsidRPr="00682CC3" w:rsidRDefault="00682CC3" w:rsidP="00682CC3">
      <w:pPr>
        <w:rPr>
          <w:rFonts w:ascii="Rotunda Hair-Light" w:hAnsi="Rotunda Hair-Light"/>
        </w:rPr>
      </w:pPr>
      <w:r w:rsidRPr="00682CC3">
        <w:rPr>
          <w:rFonts w:ascii="Rotunda Hair-Light" w:hAnsi="Rotunda Hair-Light"/>
        </w:rPr>
        <w:t>• Offering continuing education</w:t>
      </w:r>
    </w:p>
    <w:p w14:paraId="24B7E292" w14:textId="77777777" w:rsidR="00682CC3" w:rsidRPr="00682CC3" w:rsidRDefault="00682CC3" w:rsidP="00682CC3">
      <w:pPr>
        <w:rPr>
          <w:rFonts w:ascii="Rotunda Hair-Light" w:hAnsi="Rotunda Hair-Light"/>
        </w:rPr>
      </w:pPr>
      <w:r w:rsidRPr="00682CC3">
        <w:rPr>
          <w:rFonts w:ascii="Rotunda Hair-Light" w:hAnsi="Rotunda Hair-Light"/>
        </w:rPr>
        <w:t>• Training and supporting managers</w:t>
      </w:r>
    </w:p>
    <w:p w14:paraId="3D7BAE11" w14:textId="77777777" w:rsidR="00682CC3" w:rsidRPr="00682CC3" w:rsidRDefault="00682CC3" w:rsidP="00682CC3">
      <w:pPr>
        <w:rPr>
          <w:rFonts w:ascii="Rotunda Hair-Light" w:hAnsi="Rotunda Hair-Light"/>
        </w:rPr>
      </w:pPr>
      <w:r w:rsidRPr="00682CC3">
        <w:rPr>
          <w:rFonts w:ascii="Rotunda Hair-Light" w:hAnsi="Rotunda Hair-Light"/>
        </w:rPr>
        <w:t>• Supporting health and wellness</w:t>
      </w:r>
    </w:p>
    <w:p w14:paraId="68ABC43E" w14:textId="77777777" w:rsidR="00682CC3" w:rsidRDefault="00682CC3" w:rsidP="00682CC3">
      <w:pPr>
        <w:rPr>
          <w:rFonts w:ascii="Rotunda Hair-Light" w:hAnsi="Rotunda Hair-Light"/>
        </w:rPr>
      </w:pPr>
    </w:p>
    <w:p w14:paraId="15A5048E" w14:textId="77777777" w:rsidR="00682CC3" w:rsidRPr="00682CC3" w:rsidRDefault="00682CC3" w:rsidP="00682CC3">
      <w:pPr>
        <w:rPr>
          <w:rFonts w:ascii="Rotunda Hair-Light" w:hAnsi="Rotunda Hair-Light"/>
          <w:color w:val="E73D5C" w:themeColor="accent2"/>
        </w:rPr>
      </w:pPr>
      <w:r w:rsidRPr="00682CC3">
        <w:rPr>
          <w:rFonts w:ascii="Rotunda Hair-Light" w:hAnsi="Rotunda Hair-Light"/>
          <w:color w:val="E73D5C" w:themeColor="accent2"/>
        </w:rPr>
        <w:t>Governance</w:t>
      </w:r>
    </w:p>
    <w:p w14:paraId="1E9D8B2C" w14:textId="76AC86BC" w:rsidR="00682CC3" w:rsidRPr="00682CC3" w:rsidRDefault="00682CC3" w:rsidP="00682CC3">
      <w:pPr>
        <w:rPr>
          <w:rFonts w:ascii="Rotunda Hair-Light" w:hAnsi="Rotunda Hair-Light"/>
        </w:rPr>
      </w:pPr>
      <w:r w:rsidRPr="00682CC3">
        <w:rPr>
          <w:rFonts w:ascii="Rotunda Hair-Light" w:hAnsi="Rotunda Hair-Light"/>
        </w:rPr>
        <w:t>Reducing risk through board oversight and risk controls.</w:t>
      </w:r>
    </w:p>
    <w:p w14:paraId="1CF0E2F7" w14:textId="77777777" w:rsidR="00682CC3" w:rsidRPr="00682CC3" w:rsidRDefault="00682CC3" w:rsidP="00682CC3">
      <w:pPr>
        <w:rPr>
          <w:rFonts w:ascii="Rotunda Hair-Light" w:hAnsi="Rotunda Hair-Light"/>
        </w:rPr>
      </w:pPr>
      <w:r w:rsidRPr="00682CC3">
        <w:rPr>
          <w:rFonts w:ascii="Rotunda Hair-Light" w:hAnsi="Rotunda Hair-Light"/>
        </w:rPr>
        <w:t>• Audit Committee Structure</w:t>
      </w:r>
    </w:p>
    <w:p w14:paraId="603FD83F" w14:textId="77777777" w:rsidR="00682CC3" w:rsidRPr="00682CC3" w:rsidRDefault="00682CC3" w:rsidP="00682CC3">
      <w:pPr>
        <w:rPr>
          <w:rFonts w:ascii="Rotunda Hair-Light" w:hAnsi="Rotunda Hair-Light"/>
        </w:rPr>
      </w:pPr>
      <w:r w:rsidRPr="00682CC3">
        <w:rPr>
          <w:rFonts w:ascii="Rotunda Hair-Light" w:hAnsi="Rotunda Hair-Light"/>
        </w:rPr>
        <w:t>• Board Composition</w:t>
      </w:r>
    </w:p>
    <w:p w14:paraId="0C57E3C6" w14:textId="77777777" w:rsidR="00682CC3" w:rsidRPr="00682CC3" w:rsidRDefault="00682CC3" w:rsidP="00682CC3">
      <w:pPr>
        <w:rPr>
          <w:rFonts w:ascii="Rotunda Hair-Light" w:hAnsi="Rotunda Hair-Light"/>
        </w:rPr>
      </w:pPr>
      <w:r w:rsidRPr="00682CC3">
        <w:rPr>
          <w:rFonts w:ascii="Rotunda Hair-Light" w:hAnsi="Rotunda Hair-Light"/>
        </w:rPr>
        <w:t>• Bribery and Corruption</w:t>
      </w:r>
    </w:p>
    <w:p w14:paraId="22C9D236" w14:textId="77777777" w:rsidR="00682CC3" w:rsidRPr="00682CC3" w:rsidRDefault="00682CC3" w:rsidP="00682CC3">
      <w:pPr>
        <w:rPr>
          <w:rFonts w:ascii="Rotunda Hair-Light" w:hAnsi="Rotunda Hair-Light"/>
        </w:rPr>
      </w:pPr>
      <w:r w:rsidRPr="00682CC3">
        <w:rPr>
          <w:rFonts w:ascii="Rotunda Hair-Light" w:hAnsi="Rotunda Hair-Light"/>
        </w:rPr>
        <w:t>• Lobby Activities</w:t>
      </w:r>
    </w:p>
    <w:p w14:paraId="33922CB2" w14:textId="77777777" w:rsidR="00682CC3" w:rsidRPr="00682CC3" w:rsidRDefault="00682CC3" w:rsidP="00682CC3">
      <w:pPr>
        <w:rPr>
          <w:rFonts w:ascii="Rotunda Hair-Light" w:hAnsi="Rotunda Hair-Light"/>
        </w:rPr>
      </w:pPr>
      <w:r w:rsidRPr="00682CC3">
        <w:rPr>
          <w:rFonts w:ascii="Rotunda Hair-Light" w:hAnsi="Rotunda Hair-Light"/>
        </w:rPr>
        <w:t>• Political Contributions</w:t>
      </w:r>
    </w:p>
    <w:p w14:paraId="0A3114F2" w14:textId="1D11460A" w:rsidR="00682CC3" w:rsidRPr="00682CC3" w:rsidRDefault="00682CC3" w:rsidP="00682CC3">
      <w:pPr>
        <w:rPr>
          <w:rFonts w:ascii="Rotunda Hair-Light" w:hAnsi="Rotunda Hair-Light"/>
        </w:rPr>
      </w:pPr>
      <w:r w:rsidRPr="00682CC3">
        <w:rPr>
          <w:rFonts w:ascii="Rotunda Hair-Light" w:hAnsi="Rotunda Hair-Light"/>
        </w:rPr>
        <w:t>Governance is the relationship within the business to how it controls the activities:</w:t>
      </w:r>
    </w:p>
    <w:p w14:paraId="565D0AE8" w14:textId="4B15C05B" w:rsidR="00682CC3" w:rsidRPr="00682CC3" w:rsidRDefault="00682CC3" w:rsidP="00682CC3">
      <w:pPr>
        <w:rPr>
          <w:rFonts w:ascii="Rotunda Hair-Light" w:hAnsi="Rotunda Hair-Light"/>
        </w:rPr>
      </w:pPr>
      <w:r w:rsidRPr="00682CC3">
        <w:rPr>
          <w:rFonts w:ascii="Rotunda Hair-Light" w:hAnsi="Rotunda Hair-Light"/>
        </w:rPr>
        <w:t>• Internal controls are the mechanisms, rules, and procedures implemented by the Group to ensure the integrity of financial and accounting information, promote accountability, and prevent fraud</w:t>
      </w:r>
    </w:p>
    <w:p w14:paraId="2A302D00" w14:textId="7D61CF90" w:rsidR="00682CC3" w:rsidRPr="00682CC3" w:rsidRDefault="00682CC3" w:rsidP="00682CC3">
      <w:pPr>
        <w:rPr>
          <w:rFonts w:ascii="Rotunda Hair-Light" w:hAnsi="Rotunda Hair-Light"/>
        </w:rPr>
      </w:pPr>
      <w:r w:rsidRPr="00682CC3">
        <w:rPr>
          <w:rFonts w:ascii="Rotunda Hair-Light" w:hAnsi="Rotunda Hair-Light"/>
        </w:rPr>
        <w:t>• Audits both internal and external will drive how the Group complies with its own policies and procedures but also meet its legal obligations</w:t>
      </w:r>
    </w:p>
    <w:p w14:paraId="5B128057" w14:textId="788966DF" w:rsidR="00682CC3" w:rsidRPr="00682CC3" w:rsidRDefault="00682CC3" w:rsidP="00682CC3">
      <w:pPr>
        <w:rPr>
          <w:rFonts w:ascii="Rotunda Hair-Light" w:hAnsi="Rotunda Hair-Light"/>
        </w:rPr>
      </w:pPr>
      <w:r w:rsidRPr="00682CC3">
        <w:rPr>
          <w:rFonts w:ascii="Rotunda Hair-Light" w:hAnsi="Rotunda Hair-Light"/>
        </w:rPr>
        <w:t>Norse Group Ltd have an Integrated Management System aligned to the requirements of the following International Standards Organisation (ISO):</w:t>
      </w:r>
    </w:p>
    <w:p w14:paraId="79B8CA7B" w14:textId="69C26063" w:rsidR="00682CC3" w:rsidRPr="00682CC3" w:rsidRDefault="00682CC3" w:rsidP="00682CC3">
      <w:pPr>
        <w:rPr>
          <w:rFonts w:ascii="Rotunda Hair-Light" w:hAnsi="Rotunda Hair-Light"/>
        </w:rPr>
      </w:pPr>
      <w:r w:rsidRPr="00682CC3">
        <w:rPr>
          <w:rFonts w:ascii="Rotunda Hair-Light" w:hAnsi="Rotunda Hair-Light"/>
        </w:rPr>
        <w:t>• ISO 9001:2015 Quality Management Systems</w:t>
      </w:r>
    </w:p>
    <w:p w14:paraId="55E41DAD" w14:textId="4A3C70AC" w:rsidR="00682CC3" w:rsidRPr="00682CC3" w:rsidRDefault="00682CC3" w:rsidP="00682CC3">
      <w:pPr>
        <w:rPr>
          <w:rFonts w:ascii="Rotunda Hair-Light" w:hAnsi="Rotunda Hair-Light"/>
        </w:rPr>
      </w:pPr>
      <w:r w:rsidRPr="00682CC3">
        <w:rPr>
          <w:rFonts w:ascii="Rotunda Hair-Light" w:hAnsi="Rotunda Hair-Light"/>
        </w:rPr>
        <w:lastRenderedPageBreak/>
        <w:t>• ISO 45001:2018 Occupational Health and Safety Management Systems</w:t>
      </w:r>
    </w:p>
    <w:p w14:paraId="369ABF4F" w14:textId="0BBB5379" w:rsidR="00682CC3" w:rsidRPr="00682CC3" w:rsidRDefault="00682CC3" w:rsidP="00682CC3">
      <w:pPr>
        <w:rPr>
          <w:rFonts w:ascii="Rotunda Hair-Light" w:hAnsi="Rotunda Hair-Light"/>
        </w:rPr>
      </w:pPr>
      <w:r w:rsidRPr="00682CC3">
        <w:rPr>
          <w:rFonts w:ascii="Rotunda Hair-Light" w:hAnsi="Rotunda Hair-Light"/>
        </w:rPr>
        <w:t>• ISO 14001:2015 Environmental Management Systems</w:t>
      </w:r>
    </w:p>
    <w:p w14:paraId="2E4A063C" w14:textId="6F74AA9E" w:rsidR="00682CC3" w:rsidRPr="00682CC3" w:rsidRDefault="00682CC3" w:rsidP="00682CC3">
      <w:pPr>
        <w:rPr>
          <w:rFonts w:ascii="Rotunda Hair-Light" w:hAnsi="Rotunda Hair-Light"/>
        </w:rPr>
      </w:pPr>
      <w:r w:rsidRPr="00682CC3">
        <w:rPr>
          <w:rFonts w:ascii="Rotunda Hair-Light" w:hAnsi="Rotunda Hair-Light"/>
        </w:rPr>
        <w:t>This policy is the responsibility of the Senior Management Team (SMT) and will be collectively reviewed annually to ensure it meets the Norse Group Ltd strategic vison as it moves to carbon neutrality by 2050.</w:t>
      </w:r>
    </w:p>
    <w:sectPr w:rsidR="00682CC3" w:rsidRPr="00682C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tunda Hair-Light">
    <w:panose1 w:val="00000000000000000000"/>
    <w:charset w:val="00"/>
    <w:family w:val="modern"/>
    <w:notTrueType/>
    <w:pitch w:val="variable"/>
    <w:sig w:usb0="80000007" w:usb1="00000001" w:usb2="00000000" w:usb3="00000000" w:csb0="00000093" w:csb1="00000000"/>
  </w:font>
  <w:font w:name="Rotunda Reg-Bold">
    <w:panose1 w:val="00000000000000000000"/>
    <w:charset w:val="00"/>
    <w:family w:val="modern"/>
    <w:notTrueType/>
    <w:pitch w:val="variable"/>
    <w:sig w:usb0="8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08"/>
    <w:rsid w:val="0024110A"/>
    <w:rsid w:val="00682CC3"/>
    <w:rsid w:val="00922308"/>
    <w:rsid w:val="00D70E39"/>
    <w:rsid w:val="00DA323B"/>
    <w:rsid w:val="00F27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68DE"/>
  <w15:chartTrackingRefBased/>
  <w15:docId w15:val="{FB3B06FC-400B-4F8D-BD3D-C3901359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308"/>
    <w:pPr>
      <w:keepNext/>
      <w:keepLines/>
      <w:spacing w:before="360" w:after="80"/>
      <w:outlineLvl w:val="0"/>
    </w:pPr>
    <w:rPr>
      <w:rFonts w:asciiTheme="majorHAnsi" w:eastAsiaTheme="majorEastAsia" w:hAnsiTheme="majorHAnsi" w:cstheme="majorBidi"/>
      <w:color w:val="353D46" w:themeColor="accent1" w:themeShade="BF"/>
      <w:sz w:val="40"/>
      <w:szCs w:val="40"/>
    </w:rPr>
  </w:style>
  <w:style w:type="paragraph" w:styleId="Heading2">
    <w:name w:val="heading 2"/>
    <w:basedOn w:val="Normal"/>
    <w:next w:val="Normal"/>
    <w:link w:val="Heading2Char"/>
    <w:uiPriority w:val="9"/>
    <w:semiHidden/>
    <w:unhideWhenUsed/>
    <w:qFormat/>
    <w:rsid w:val="00922308"/>
    <w:pPr>
      <w:keepNext/>
      <w:keepLines/>
      <w:spacing w:before="160" w:after="80"/>
      <w:outlineLvl w:val="1"/>
    </w:pPr>
    <w:rPr>
      <w:rFonts w:asciiTheme="majorHAnsi" w:eastAsiaTheme="majorEastAsia" w:hAnsiTheme="majorHAnsi" w:cstheme="majorBidi"/>
      <w:color w:val="353D46" w:themeColor="accent1" w:themeShade="BF"/>
      <w:sz w:val="32"/>
      <w:szCs w:val="32"/>
    </w:rPr>
  </w:style>
  <w:style w:type="paragraph" w:styleId="Heading3">
    <w:name w:val="heading 3"/>
    <w:basedOn w:val="Normal"/>
    <w:next w:val="Normal"/>
    <w:link w:val="Heading3Char"/>
    <w:uiPriority w:val="9"/>
    <w:semiHidden/>
    <w:unhideWhenUsed/>
    <w:qFormat/>
    <w:rsid w:val="00922308"/>
    <w:pPr>
      <w:keepNext/>
      <w:keepLines/>
      <w:spacing w:before="160" w:after="80"/>
      <w:outlineLvl w:val="2"/>
    </w:pPr>
    <w:rPr>
      <w:rFonts w:eastAsiaTheme="majorEastAsia" w:cstheme="majorBidi"/>
      <w:color w:val="353D46" w:themeColor="accent1" w:themeShade="BF"/>
      <w:sz w:val="28"/>
      <w:szCs w:val="28"/>
    </w:rPr>
  </w:style>
  <w:style w:type="paragraph" w:styleId="Heading4">
    <w:name w:val="heading 4"/>
    <w:basedOn w:val="Normal"/>
    <w:next w:val="Normal"/>
    <w:link w:val="Heading4Char"/>
    <w:uiPriority w:val="9"/>
    <w:semiHidden/>
    <w:unhideWhenUsed/>
    <w:qFormat/>
    <w:rsid w:val="00922308"/>
    <w:pPr>
      <w:keepNext/>
      <w:keepLines/>
      <w:spacing w:before="80" w:after="40"/>
      <w:outlineLvl w:val="3"/>
    </w:pPr>
    <w:rPr>
      <w:rFonts w:eastAsiaTheme="majorEastAsia" w:cstheme="majorBidi"/>
      <w:i/>
      <w:iCs/>
      <w:color w:val="353D46" w:themeColor="accent1" w:themeShade="BF"/>
    </w:rPr>
  </w:style>
  <w:style w:type="paragraph" w:styleId="Heading5">
    <w:name w:val="heading 5"/>
    <w:basedOn w:val="Normal"/>
    <w:next w:val="Normal"/>
    <w:link w:val="Heading5Char"/>
    <w:uiPriority w:val="9"/>
    <w:semiHidden/>
    <w:unhideWhenUsed/>
    <w:qFormat/>
    <w:rsid w:val="00922308"/>
    <w:pPr>
      <w:keepNext/>
      <w:keepLines/>
      <w:spacing w:before="80" w:after="40"/>
      <w:outlineLvl w:val="4"/>
    </w:pPr>
    <w:rPr>
      <w:rFonts w:eastAsiaTheme="majorEastAsia" w:cstheme="majorBidi"/>
      <w:color w:val="353D46" w:themeColor="accent1" w:themeShade="BF"/>
    </w:rPr>
  </w:style>
  <w:style w:type="paragraph" w:styleId="Heading6">
    <w:name w:val="heading 6"/>
    <w:basedOn w:val="Normal"/>
    <w:next w:val="Normal"/>
    <w:link w:val="Heading6Char"/>
    <w:uiPriority w:val="9"/>
    <w:semiHidden/>
    <w:unhideWhenUsed/>
    <w:qFormat/>
    <w:rsid w:val="009223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3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3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3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308"/>
    <w:rPr>
      <w:rFonts w:asciiTheme="majorHAnsi" w:eastAsiaTheme="majorEastAsia" w:hAnsiTheme="majorHAnsi" w:cstheme="majorBidi"/>
      <w:color w:val="353D46" w:themeColor="accent1" w:themeShade="BF"/>
      <w:sz w:val="40"/>
      <w:szCs w:val="40"/>
    </w:rPr>
  </w:style>
  <w:style w:type="character" w:customStyle="1" w:styleId="Heading2Char">
    <w:name w:val="Heading 2 Char"/>
    <w:basedOn w:val="DefaultParagraphFont"/>
    <w:link w:val="Heading2"/>
    <w:uiPriority w:val="9"/>
    <w:semiHidden/>
    <w:rsid w:val="00922308"/>
    <w:rPr>
      <w:rFonts w:asciiTheme="majorHAnsi" w:eastAsiaTheme="majorEastAsia" w:hAnsiTheme="majorHAnsi" w:cstheme="majorBidi"/>
      <w:color w:val="353D46" w:themeColor="accent1" w:themeShade="BF"/>
      <w:sz w:val="32"/>
      <w:szCs w:val="32"/>
    </w:rPr>
  </w:style>
  <w:style w:type="character" w:customStyle="1" w:styleId="Heading3Char">
    <w:name w:val="Heading 3 Char"/>
    <w:basedOn w:val="DefaultParagraphFont"/>
    <w:link w:val="Heading3"/>
    <w:uiPriority w:val="9"/>
    <w:semiHidden/>
    <w:rsid w:val="00922308"/>
    <w:rPr>
      <w:rFonts w:eastAsiaTheme="majorEastAsia" w:cstheme="majorBidi"/>
      <w:color w:val="353D46" w:themeColor="accent1" w:themeShade="BF"/>
      <w:sz w:val="28"/>
      <w:szCs w:val="28"/>
    </w:rPr>
  </w:style>
  <w:style w:type="character" w:customStyle="1" w:styleId="Heading4Char">
    <w:name w:val="Heading 4 Char"/>
    <w:basedOn w:val="DefaultParagraphFont"/>
    <w:link w:val="Heading4"/>
    <w:uiPriority w:val="9"/>
    <w:semiHidden/>
    <w:rsid w:val="00922308"/>
    <w:rPr>
      <w:rFonts w:eastAsiaTheme="majorEastAsia" w:cstheme="majorBidi"/>
      <w:i/>
      <w:iCs/>
      <w:color w:val="353D46" w:themeColor="accent1" w:themeShade="BF"/>
    </w:rPr>
  </w:style>
  <w:style w:type="character" w:customStyle="1" w:styleId="Heading5Char">
    <w:name w:val="Heading 5 Char"/>
    <w:basedOn w:val="DefaultParagraphFont"/>
    <w:link w:val="Heading5"/>
    <w:uiPriority w:val="9"/>
    <w:semiHidden/>
    <w:rsid w:val="00922308"/>
    <w:rPr>
      <w:rFonts w:eastAsiaTheme="majorEastAsia" w:cstheme="majorBidi"/>
      <w:color w:val="353D46" w:themeColor="accent1" w:themeShade="BF"/>
    </w:rPr>
  </w:style>
  <w:style w:type="character" w:customStyle="1" w:styleId="Heading6Char">
    <w:name w:val="Heading 6 Char"/>
    <w:basedOn w:val="DefaultParagraphFont"/>
    <w:link w:val="Heading6"/>
    <w:uiPriority w:val="9"/>
    <w:semiHidden/>
    <w:rsid w:val="009223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3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3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308"/>
    <w:rPr>
      <w:rFonts w:eastAsiaTheme="majorEastAsia" w:cstheme="majorBidi"/>
      <w:color w:val="272727" w:themeColor="text1" w:themeTint="D8"/>
    </w:rPr>
  </w:style>
  <w:style w:type="paragraph" w:styleId="Title">
    <w:name w:val="Title"/>
    <w:basedOn w:val="Normal"/>
    <w:next w:val="Normal"/>
    <w:link w:val="TitleChar"/>
    <w:uiPriority w:val="10"/>
    <w:qFormat/>
    <w:rsid w:val="00922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3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3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308"/>
    <w:pPr>
      <w:spacing w:before="160"/>
      <w:jc w:val="center"/>
    </w:pPr>
    <w:rPr>
      <w:i/>
      <w:iCs/>
      <w:color w:val="404040" w:themeColor="text1" w:themeTint="BF"/>
    </w:rPr>
  </w:style>
  <w:style w:type="character" w:customStyle="1" w:styleId="QuoteChar">
    <w:name w:val="Quote Char"/>
    <w:basedOn w:val="DefaultParagraphFont"/>
    <w:link w:val="Quote"/>
    <w:uiPriority w:val="29"/>
    <w:rsid w:val="00922308"/>
    <w:rPr>
      <w:i/>
      <w:iCs/>
      <w:color w:val="404040" w:themeColor="text1" w:themeTint="BF"/>
    </w:rPr>
  </w:style>
  <w:style w:type="paragraph" w:styleId="ListParagraph">
    <w:name w:val="List Paragraph"/>
    <w:basedOn w:val="Normal"/>
    <w:uiPriority w:val="34"/>
    <w:qFormat/>
    <w:rsid w:val="00922308"/>
    <w:pPr>
      <w:ind w:left="720"/>
      <w:contextualSpacing/>
    </w:pPr>
  </w:style>
  <w:style w:type="character" w:styleId="IntenseEmphasis">
    <w:name w:val="Intense Emphasis"/>
    <w:basedOn w:val="DefaultParagraphFont"/>
    <w:uiPriority w:val="21"/>
    <w:qFormat/>
    <w:rsid w:val="00922308"/>
    <w:rPr>
      <w:i/>
      <w:iCs/>
      <w:color w:val="353D46" w:themeColor="accent1" w:themeShade="BF"/>
    </w:rPr>
  </w:style>
  <w:style w:type="paragraph" w:styleId="IntenseQuote">
    <w:name w:val="Intense Quote"/>
    <w:basedOn w:val="Normal"/>
    <w:next w:val="Normal"/>
    <w:link w:val="IntenseQuoteChar"/>
    <w:uiPriority w:val="30"/>
    <w:qFormat/>
    <w:rsid w:val="00922308"/>
    <w:pPr>
      <w:pBdr>
        <w:top w:val="single" w:sz="4" w:space="10" w:color="353D46" w:themeColor="accent1" w:themeShade="BF"/>
        <w:bottom w:val="single" w:sz="4" w:space="10" w:color="353D46" w:themeColor="accent1" w:themeShade="BF"/>
      </w:pBdr>
      <w:spacing w:before="360" w:after="360"/>
      <w:ind w:left="864" w:right="864"/>
      <w:jc w:val="center"/>
    </w:pPr>
    <w:rPr>
      <w:i/>
      <w:iCs/>
      <w:color w:val="353D46" w:themeColor="accent1" w:themeShade="BF"/>
    </w:rPr>
  </w:style>
  <w:style w:type="character" w:customStyle="1" w:styleId="IntenseQuoteChar">
    <w:name w:val="Intense Quote Char"/>
    <w:basedOn w:val="DefaultParagraphFont"/>
    <w:link w:val="IntenseQuote"/>
    <w:uiPriority w:val="30"/>
    <w:rsid w:val="00922308"/>
    <w:rPr>
      <w:i/>
      <w:iCs/>
      <w:color w:val="353D46" w:themeColor="accent1" w:themeShade="BF"/>
    </w:rPr>
  </w:style>
  <w:style w:type="character" w:styleId="IntenseReference">
    <w:name w:val="Intense Reference"/>
    <w:basedOn w:val="DefaultParagraphFont"/>
    <w:uiPriority w:val="32"/>
    <w:qFormat/>
    <w:rsid w:val="00922308"/>
    <w:rPr>
      <w:b/>
      <w:bCs/>
      <w:smallCaps/>
      <w:color w:val="353D4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Norse Group">
  <a:themeElements>
    <a:clrScheme name="Norse Group">
      <a:dk1>
        <a:sysClr val="windowText" lastClr="000000"/>
      </a:dk1>
      <a:lt1>
        <a:sysClr val="window" lastClr="FFFFFF"/>
      </a:lt1>
      <a:dk2>
        <a:srgbClr val="47525E"/>
      </a:dk2>
      <a:lt2>
        <a:srgbClr val="E7E6E6"/>
      </a:lt2>
      <a:accent1>
        <a:srgbClr val="47525E"/>
      </a:accent1>
      <a:accent2>
        <a:srgbClr val="E73D5C"/>
      </a:accent2>
      <a:accent3>
        <a:srgbClr val="00C48E"/>
      </a:accent3>
      <a:accent4>
        <a:srgbClr val="B09EFF"/>
      </a:accent4>
      <a:accent5>
        <a:srgbClr val="F5A317"/>
      </a:accent5>
      <a:accent6>
        <a:srgbClr val="41C8C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F764970953B4EB614B254F5760807" ma:contentTypeVersion="13" ma:contentTypeDescription="Create a new document." ma:contentTypeScope="" ma:versionID="90a76996ba0fb76b4eef5589bd13a00c">
  <xsd:schema xmlns:xsd="http://www.w3.org/2001/XMLSchema" xmlns:xs="http://www.w3.org/2001/XMLSchema" xmlns:p="http://schemas.microsoft.com/office/2006/metadata/properties" xmlns:ns2="208a5b1c-c456-4b91-ab21-732944c57163" xmlns:ns3="d6d8191d-620c-4c2a-a402-8b1698c26922" targetNamespace="http://schemas.microsoft.com/office/2006/metadata/properties" ma:root="true" ma:fieldsID="3dd69b52e9ab745c60b09f9ff9c37008" ns2:_="" ns3:_="">
    <xsd:import namespace="208a5b1c-c456-4b91-ab21-732944c57163"/>
    <xsd:import namespace="d6d8191d-620c-4c2a-a402-8b1698c26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a5b1c-c456-4b91-ab21-732944c57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fe3137-7698-4bfb-a697-d0486ac957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d8191d-620c-4c2a-a402-8b1698c269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be44db-2236-41d1-ae3f-e4d4aadaf4ce}" ma:internalName="TaxCatchAll" ma:showField="CatchAllData" ma:web="d6d8191d-620c-4c2a-a402-8b1698c26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8a5b1c-c456-4b91-ab21-732944c57163">
      <Terms xmlns="http://schemas.microsoft.com/office/infopath/2007/PartnerControls"/>
    </lcf76f155ced4ddcb4097134ff3c332f>
    <TaxCatchAll xmlns="d6d8191d-620c-4c2a-a402-8b1698c269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C4B6D-BA1A-4506-8421-E4B3BCAF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a5b1c-c456-4b91-ab21-732944c57163"/>
    <ds:schemaRef ds:uri="d6d8191d-620c-4c2a-a402-8b1698c26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44551-F67B-49EC-8E5B-E396546314AA}">
  <ds:schemaRefs>
    <ds:schemaRef ds:uri="http://schemas.microsoft.com/office/2006/metadata/properties"/>
    <ds:schemaRef ds:uri="http://schemas.microsoft.com/office/infopath/2007/PartnerControls"/>
    <ds:schemaRef ds:uri="208a5b1c-c456-4b91-ab21-732944c57163"/>
    <ds:schemaRef ds:uri="d6d8191d-620c-4c2a-a402-8b1698c26922"/>
  </ds:schemaRefs>
</ds:datastoreItem>
</file>

<file path=customXml/itemProps3.xml><?xml version="1.0" encoding="utf-8"?>
<ds:datastoreItem xmlns:ds="http://schemas.openxmlformats.org/officeDocument/2006/customXml" ds:itemID="{64FAFADD-4FB5-4CB8-9F86-8AE568B15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771</Words>
  <Characters>5400</Characters>
  <Application>Microsoft Office Word</Application>
  <DocSecurity>0</DocSecurity>
  <Lines>192</Lines>
  <Paragraphs>212</Paragraphs>
  <ScaleCrop>false</ScaleCrop>
  <HeadingPairs>
    <vt:vector size="2" baseType="variant">
      <vt:variant>
        <vt:lpstr>Title</vt:lpstr>
      </vt:variant>
      <vt:variant>
        <vt:i4>1</vt:i4>
      </vt:variant>
    </vt:vector>
  </HeadingPairs>
  <TitlesOfParts>
    <vt:vector size="1" baseType="lpstr">
      <vt:lpstr/>
    </vt:vector>
  </TitlesOfParts>
  <Company>Norse Group Ltd</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Amber</dc:creator>
  <cp:keywords/>
  <dc:description/>
  <cp:lastModifiedBy>Lawrence, Amber</cp:lastModifiedBy>
  <cp:revision>4</cp:revision>
  <dcterms:created xsi:type="dcterms:W3CDTF">2026-02-18T12:05:00Z</dcterms:created>
  <dcterms:modified xsi:type="dcterms:W3CDTF">2026-02-18T12:36:00Z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0x01010094CF764970953B4EB614B254F5760807</vt:lpwstr>
  </property>
  <property fmtid="{D5CDD505-2E9C-101B-9397-08002B2CF9AE}" pid="3" name="MediaServiceImageTags">
    <vt:lpwstr/>
  </property>
</Properties>
</file>