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C624FF" w:rsidRPr="00132B31" w14:paraId="505C1DE3" w14:textId="77777777" w:rsidTr="00EA0042">
        <w:tc>
          <w:tcPr>
            <w:tcW w:w="6379" w:type="dxa"/>
            <w:shd w:val="clear" w:color="auto" w:fill="FF0000"/>
          </w:tcPr>
          <w:p w14:paraId="0072D4D8" w14:textId="17645276" w:rsidR="00C624FF" w:rsidRPr="00132B31" w:rsidRDefault="00B55CC0" w:rsidP="002A76BF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>SHEQ</w:t>
            </w:r>
            <w:r w:rsidR="00D406E9"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>0</w:t>
            </w:r>
            <w:r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>1</w:t>
            </w:r>
            <w:r w:rsidR="00C624FF"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 xml:space="preserve">: </w:t>
            </w:r>
            <w:r w:rsidR="00CA4CC6"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>Safety, Health, Environmental and Quality Policy</w:t>
            </w:r>
            <w:r w:rsidR="00C91816" w:rsidRPr="00132B3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 xml:space="preserve"> Statement</w:t>
            </w:r>
          </w:p>
        </w:tc>
      </w:tr>
      <w:tr w:rsidR="00C624FF" w:rsidRPr="00132B31" w14:paraId="2D0B55C2" w14:textId="77777777" w:rsidTr="00B55CC0">
        <w:tc>
          <w:tcPr>
            <w:tcW w:w="6379" w:type="dxa"/>
          </w:tcPr>
          <w:p w14:paraId="78F368E0" w14:textId="2CE8B336" w:rsidR="00C624FF" w:rsidRPr="00132B31" w:rsidRDefault="00C624FF" w:rsidP="002A76BF">
            <w:pPr>
              <w:pStyle w:val="NoSpacing"/>
              <w:ind w:left="-110"/>
              <w:rPr>
                <w:rFonts w:asciiTheme="minorHAnsi" w:hAnsiTheme="minorHAnsi" w:cstheme="minorHAnsi"/>
                <w:b/>
                <w:color w:val="0A5A83"/>
                <w:sz w:val="28"/>
                <w:szCs w:val="28"/>
              </w:rPr>
            </w:pPr>
            <w:r w:rsidRPr="00132B31">
              <w:rPr>
                <w:rFonts w:asciiTheme="minorHAnsi" w:hAnsiTheme="minorHAnsi" w:cstheme="minorHAnsi"/>
                <w:b/>
                <w:color w:val="0A5A83"/>
                <w:sz w:val="28"/>
                <w:szCs w:val="28"/>
              </w:rPr>
              <w:t xml:space="preserve">Owner: </w:t>
            </w:r>
            <w:r w:rsidR="00CA4CC6" w:rsidRPr="00132B31">
              <w:rPr>
                <w:rFonts w:asciiTheme="minorHAnsi" w:hAnsiTheme="minorHAnsi" w:cstheme="minorHAnsi"/>
                <w:b/>
                <w:color w:val="0A5A83"/>
                <w:sz w:val="28"/>
                <w:szCs w:val="28"/>
              </w:rPr>
              <w:t>SHEQ</w:t>
            </w:r>
          </w:p>
        </w:tc>
      </w:tr>
    </w:tbl>
    <w:p w14:paraId="26E5BB09" w14:textId="77777777" w:rsidR="00B55CC0" w:rsidRPr="00132B31" w:rsidRDefault="00B55CC0" w:rsidP="002A76BF">
      <w:pPr>
        <w:pStyle w:val="NoSpacing"/>
        <w:rPr>
          <w:rFonts w:asciiTheme="minorHAnsi" w:hAnsiTheme="minorHAnsi" w:cstheme="minorHAnsi"/>
          <w:szCs w:val="24"/>
        </w:rPr>
      </w:pPr>
      <w:r w:rsidRPr="00132B31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D7974" wp14:editId="20C944E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02740" cy="447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50DA7" w14:textId="77777777" w:rsidR="00B55CC0" w:rsidRPr="00132B31" w:rsidRDefault="00B55CC0" w:rsidP="002A76BF">
      <w:pPr>
        <w:pStyle w:val="NoSpacing"/>
        <w:rPr>
          <w:rFonts w:asciiTheme="minorHAnsi" w:hAnsiTheme="minorHAnsi" w:cstheme="minorHAnsi"/>
          <w:szCs w:val="24"/>
        </w:rPr>
      </w:pPr>
    </w:p>
    <w:p w14:paraId="3229A127" w14:textId="77777777" w:rsidR="00C624FF" w:rsidRPr="00132B31" w:rsidRDefault="00B55CC0" w:rsidP="002A76BF">
      <w:pPr>
        <w:pStyle w:val="NoSpacing"/>
        <w:tabs>
          <w:tab w:val="left" w:pos="1188"/>
        </w:tabs>
        <w:rPr>
          <w:rFonts w:asciiTheme="minorHAnsi" w:hAnsiTheme="minorHAnsi" w:cstheme="minorHAnsi"/>
          <w:szCs w:val="24"/>
        </w:rPr>
      </w:pPr>
      <w:r w:rsidRPr="00132B31">
        <w:rPr>
          <w:rFonts w:asciiTheme="minorHAnsi" w:hAnsiTheme="minorHAnsi" w:cstheme="minorHAnsi"/>
          <w:szCs w:val="24"/>
        </w:rPr>
        <w:tab/>
      </w:r>
      <w:r w:rsidRPr="00132B31">
        <w:rPr>
          <w:rFonts w:asciiTheme="minorHAnsi" w:hAnsiTheme="minorHAnsi" w:cstheme="minorHAnsi"/>
          <w:szCs w:val="24"/>
        </w:rPr>
        <w:br w:type="textWrapping" w:clear="all"/>
      </w:r>
    </w:p>
    <w:p w14:paraId="021814B6" w14:textId="77777777" w:rsidR="00421ACA" w:rsidRPr="00132B31" w:rsidRDefault="00421ACA" w:rsidP="002A76BF">
      <w:pPr>
        <w:pStyle w:val="ExecSummary1"/>
        <w:ind w:left="0"/>
        <w:jc w:val="left"/>
        <w:rPr>
          <w:rFonts w:asciiTheme="minorHAnsi" w:hAnsiTheme="minorHAnsi" w:cstheme="minorHAnsi"/>
          <w:color w:val="0A5A83"/>
          <w:sz w:val="28"/>
          <w:szCs w:val="28"/>
        </w:rPr>
      </w:pPr>
      <w:r w:rsidRPr="00132B31">
        <w:rPr>
          <w:rFonts w:asciiTheme="minorHAnsi" w:hAnsiTheme="minorHAnsi" w:cstheme="minorHAnsi"/>
          <w:color w:val="0A5A83"/>
          <w:sz w:val="28"/>
          <w:szCs w:val="28"/>
        </w:rPr>
        <w:t xml:space="preserve">Safety, Health, Environmental and Quality </w:t>
      </w:r>
      <w:r w:rsidR="003B1C52" w:rsidRPr="00132B31">
        <w:rPr>
          <w:rFonts w:asciiTheme="minorHAnsi" w:hAnsiTheme="minorHAnsi" w:cstheme="minorHAnsi"/>
          <w:color w:val="0A5A83"/>
          <w:sz w:val="28"/>
          <w:szCs w:val="28"/>
        </w:rPr>
        <w:t xml:space="preserve">(SHEQ) </w:t>
      </w:r>
      <w:r w:rsidRPr="00132B31">
        <w:rPr>
          <w:rFonts w:asciiTheme="minorHAnsi" w:hAnsiTheme="minorHAnsi" w:cstheme="minorHAnsi"/>
          <w:color w:val="0A5A83"/>
          <w:sz w:val="28"/>
          <w:szCs w:val="28"/>
        </w:rPr>
        <w:t>Policy Statement</w:t>
      </w:r>
    </w:p>
    <w:p w14:paraId="0D26B19A" w14:textId="77777777" w:rsidR="00896B25" w:rsidRDefault="00CA4CC6" w:rsidP="00896B25">
      <w:pPr>
        <w:pStyle w:val="Paragraph"/>
        <w:spacing w:before="240"/>
        <w:ind w:left="0"/>
        <w:rPr>
          <w:rFonts w:asciiTheme="minorHAnsi" w:hAnsiTheme="minorHAnsi" w:cstheme="minorHAnsi"/>
          <w:sz w:val="20"/>
          <w:szCs w:val="20"/>
        </w:rPr>
      </w:pPr>
      <w:r w:rsidRPr="00132B31">
        <w:rPr>
          <w:rFonts w:asciiTheme="minorHAnsi" w:hAnsiTheme="minorHAnsi" w:cstheme="minorHAnsi"/>
          <w:sz w:val="20"/>
          <w:szCs w:val="20"/>
        </w:rPr>
        <w:t xml:space="preserve">Norse </w:t>
      </w:r>
      <w:r w:rsidR="006F224A">
        <w:rPr>
          <w:rFonts w:asciiTheme="minorHAnsi" w:hAnsiTheme="minorHAnsi" w:cstheme="minorHAnsi"/>
          <w:sz w:val="20"/>
          <w:szCs w:val="20"/>
        </w:rPr>
        <w:t>Group</w:t>
      </w:r>
      <w:r w:rsidR="001C79F7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B005C9" w:rsidRPr="006F224A">
        <w:rPr>
          <w:rFonts w:asciiTheme="minorHAnsi" w:hAnsiTheme="minorHAnsi" w:cstheme="minorHAnsi"/>
          <w:sz w:val="20"/>
          <w:szCs w:val="20"/>
        </w:rPr>
        <w:t>(</w:t>
      </w:r>
      <w:r w:rsidR="006F224A" w:rsidRPr="006F224A">
        <w:rPr>
          <w:rFonts w:asciiTheme="minorHAnsi" w:hAnsiTheme="minorHAnsi" w:cstheme="minorHAnsi"/>
          <w:sz w:val="20"/>
          <w:szCs w:val="20"/>
        </w:rPr>
        <w:t>Norse</w:t>
      </w:r>
      <w:r w:rsidR="00B005C9" w:rsidRPr="00132B31">
        <w:rPr>
          <w:rFonts w:asciiTheme="minorHAnsi" w:hAnsiTheme="minorHAnsi" w:cstheme="minorHAnsi"/>
          <w:sz w:val="20"/>
          <w:szCs w:val="20"/>
        </w:rPr>
        <w:t xml:space="preserve">) </w:t>
      </w:r>
      <w:r w:rsidRPr="00132B31">
        <w:rPr>
          <w:rFonts w:asciiTheme="minorHAnsi" w:hAnsiTheme="minorHAnsi" w:cstheme="minorHAnsi"/>
          <w:sz w:val="20"/>
          <w:szCs w:val="20"/>
        </w:rPr>
        <w:t xml:space="preserve">is committed to ensuring the </w:t>
      </w:r>
      <w:r w:rsidR="003F1819" w:rsidRPr="00132B31">
        <w:rPr>
          <w:rFonts w:asciiTheme="minorHAnsi" w:hAnsiTheme="minorHAnsi" w:cstheme="minorHAnsi"/>
          <w:sz w:val="20"/>
          <w:szCs w:val="20"/>
        </w:rPr>
        <w:t>s</w:t>
      </w:r>
      <w:r w:rsidRPr="00132B31">
        <w:rPr>
          <w:rFonts w:asciiTheme="minorHAnsi" w:hAnsiTheme="minorHAnsi" w:cstheme="minorHAnsi"/>
          <w:sz w:val="20"/>
          <w:szCs w:val="20"/>
        </w:rPr>
        <w:t xml:space="preserve">afety, </w:t>
      </w:r>
      <w:r w:rsidR="00B005C9" w:rsidRPr="00132B31">
        <w:rPr>
          <w:rFonts w:asciiTheme="minorHAnsi" w:hAnsiTheme="minorHAnsi" w:cstheme="minorHAnsi"/>
          <w:sz w:val="20"/>
          <w:szCs w:val="20"/>
        </w:rPr>
        <w:t>health,</w:t>
      </w:r>
      <w:r w:rsidR="003B1C52" w:rsidRPr="00132B31">
        <w:rPr>
          <w:rFonts w:asciiTheme="minorHAnsi" w:hAnsiTheme="minorHAnsi" w:cstheme="minorHAnsi"/>
          <w:sz w:val="20"/>
          <w:szCs w:val="20"/>
        </w:rPr>
        <w:t xml:space="preserve"> and </w:t>
      </w:r>
      <w:r w:rsidR="003F1819" w:rsidRPr="00132B31">
        <w:rPr>
          <w:rFonts w:asciiTheme="minorHAnsi" w:hAnsiTheme="minorHAnsi" w:cstheme="minorHAnsi"/>
          <w:sz w:val="20"/>
          <w:szCs w:val="20"/>
        </w:rPr>
        <w:t>w</w:t>
      </w:r>
      <w:r w:rsidR="003B1C52" w:rsidRPr="00132B31">
        <w:rPr>
          <w:rFonts w:asciiTheme="minorHAnsi" w:hAnsiTheme="minorHAnsi" w:cstheme="minorHAnsi"/>
          <w:sz w:val="20"/>
          <w:szCs w:val="20"/>
        </w:rPr>
        <w:t>ellbeing</w:t>
      </w:r>
      <w:r w:rsidRPr="00132B31">
        <w:rPr>
          <w:rFonts w:asciiTheme="minorHAnsi" w:hAnsiTheme="minorHAnsi" w:cstheme="minorHAnsi"/>
          <w:sz w:val="20"/>
          <w:szCs w:val="20"/>
        </w:rPr>
        <w:t xml:space="preserve"> of </w:t>
      </w:r>
      <w:proofErr w:type="gramStart"/>
      <w:r w:rsidRPr="00132B31">
        <w:rPr>
          <w:rFonts w:asciiTheme="minorHAnsi" w:hAnsiTheme="minorHAnsi" w:cstheme="minorHAnsi"/>
          <w:sz w:val="20"/>
          <w:szCs w:val="20"/>
        </w:rPr>
        <w:t xml:space="preserve">all </w:t>
      </w:r>
      <w:r w:rsidR="003F1819" w:rsidRPr="00132B31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="003F1819" w:rsidRPr="00132B31">
        <w:rPr>
          <w:rFonts w:asciiTheme="minorHAnsi" w:hAnsiTheme="minorHAnsi" w:cstheme="minorHAnsi"/>
          <w:sz w:val="20"/>
          <w:szCs w:val="20"/>
        </w:rPr>
        <w:t xml:space="preserve"> its </w:t>
      </w:r>
      <w:r w:rsidRPr="00132B31">
        <w:rPr>
          <w:rFonts w:asciiTheme="minorHAnsi" w:hAnsiTheme="minorHAnsi" w:cstheme="minorHAnsi"/>
          <w:sz w:val="20"/>
          <w:szCs w:val="20"/>
        </w:rPr>
        <w:t>employees and other</w:t>
      </w:r>
      <w:r w:rsidR="003F1819" w:rsidRPr="00132B31">
        <w:rPr>
          <w:rFonts w:asciiTheme="minorHAnsi" w:hAnsiTheme="minorHAnsi" w:cstheme="minorHAnsi"/>
          <w:sz w:val="20"/>
          <w:szCs w:val="20"/>
        </w:rPr>
        <w:t>s</w:t>
      </w:r>
      <w:r w:rsidRPr="00132B31">
        <w:rPr>
          <w:rFonts w:asciiTheme="minorHAnsi" w:hAnsiTheme="minorHAnsi" w:cstheme="minorHAnsi"/>
          <w:sz w:val="20"/>
          <w:szCs w:val="20"/>
        </w:rPr>
        <w:t xml:space="preserve"> who may be affected by its business activities</w:t>
      </w:r>
      <w:r w:rsidR="003B1C52" w:rsidRPr="00132B31">
        <w:rPr>
          <w:rFonts w:asciiTheme="minorHAnsi" w:hAnsiTheme="minorHAnsi" w:cstheme="minorHAnsi"/>
          <w:sz w:val="20"/>
          <w:szCs w:val="20"/>
        </w:rPr>
        <w:t>.</w:t>
      </w:r>
      <w:r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7A0611" w:rsidRPr="00132B31">
        <w:rPr>
          <w:rFonts w:asciiTheme="minorHAnsi" w:hAnsiTheme="minorHAnsi" w:cstheme="minorHAnsi"/>
          <w:sz w:val="20"/>
          <w:szCs w:val="20"/>
        </w:rPr>
        <w:t>An e</w:t>
      </w:r>
      <w:r w:rsidR="003B1C52" w:rsidRPr="00132B31">
        <w:rPr>
          <w:rFonts w:asciiTheme="minorHAnsi" w:hAnsiTheme="minorHAnsi" w:cstheme="minorHAnsi"/>
          <w:sz w:val="20"/>
          <w:szCs w:val="20"/>
        </w:rPr>
        <w:t xml:space="preserve">ffective management system </w:t>
      </w:r>
      <w:r w:rsidR="00CC161F" w:rsidRPr="00132B31">
        <w:rPr>
          <w:rFonts w:asciiTheme="minorHAnsi" w:hAnsiTheme="minorHAnsi" w:cstheme="minorHAnsi"/>
          <w:sz w:val="20"/>
          <w:szCs w:val="20"/>
        </w:rPr>
        <w:t>is</w:t>
      </w:r>
      <w:r w:rsidR="003B1C52" w:rsidRPr="00132B31">
        <w:rPr>
          <w:rFonts w:asciiTheme="minorHAnsi" w:hAnsiTheme="minorHAnsi" w:cstheme="minorHAnsi"/>
          <w:sz w:val="20"/>
          <w:szCs w:val="20"/>
        </w:rPr>
        <w:t xml:space="preserve"> in place</w:t>
      </w:r>
      <w:r w:rsidR="00CC161F" w:rsidRPr="00132B31">
        <w:rPr>
          <w:rFonts w:asciiTheme="minorHAnsi" w:hAnsiTheme="minorHAnsi" w:cstheme="minorHAnsi"/>
          <w:sz w:val="20"/>
          <w:szCs w:val="20"/>
        </w:rPr>
        <w:t xml:space="preserve"> to control risk, </w:t>
      </w:r>
      <w:r w:rsidR="00B005C9" w:rsidRPr="00132B31">
        <w:rPr>
          <w:rFonts w:asciiTheme="minorHAnsi" w:hAnsiTheme="minorHAnsi" w:cstheme="minorHAnsi"/>
          <w:sz w:val="20"/>
          <w:szCs w:val="20"/>
        </w:rPr>
        <w:t>process,</w:t>
      </w:r>
      <w:r w:rsidR="00CC161F" w:rsidRPr="00132B31">
        <w:rPr>
          <w:rFonts w:asciiTheme="minorHAnsi" w:hAnsiTheme="minorHAnsi" w:cstheme="minorHAnsi"/>
          <w:sz w:val="20"/>
          <w:szCs w:val="20"/>
        </w:rPr>
        <w:t xml:space="preserve"> and the impact our business has </w:t>
      </w:r>
      <w:r w:rsidR="00FB370F" w:rsidRPr="00132B31">
        <w:rPr>
          <w:rFonts w:asciiTheme="minorHAnsi" w:hAnsiTheme="minorHAnsi" w:cstheme="minorHAnsi"/>
          <w:sz w:val="20"/>
          <w:szCs w:val="20"/>
        </w:rPr>
        <w:t xml:space="preserve">on the </w:t>
      </w:r>
      <w:r w:rsidR="00CC161F" w:rsidRPr="00132B31">
        <w:rPr>
          <w:rFonts w:asciiTheme="minorHAnsi" w:hAnsiTheme="minorHAnsi" w:cstheme="minorHAnsi"/>
          <w:sz w:val="20"/>
          <w:szCs w:val="20"/>
        </w:rPr>
        <w:t>environment</w:t>
      </w:r>
      <w:r w:rsidR="003B1C52" w:rsidRPr="00132B31">
        <w:rPr>
          <w:rFonts w:asciiTheme="minorHAnsi" w:hAnsiTheme="minorHAnsi" w:cstheme="minorHAnsi"/>
          <w:sz w:val="20"/>
          <w:szCs w:val="20"/>
        </w:rPr>
        <w:t xml:space="preserve">. </w:t>
      </w:r>
      <w:r w:rsidR="00B005C9" w:rsidRPr="00132B31">
        <w:rPr>
          <w:rFonts w:asciiTheme="minorHAnsi" w:hAnsiTheme="minorHAnsi" w:cstheme="minorHAnsi"/>
          <w:sz w:val="20"/>
          <w:szCs w:val="20"/>
        </w:rPr>
        <w:t xml:space="preserve">The Senior </w:t>
      </w:r>
      <w:r w:rsidR="002B7613">
        <w:rPr>
          <w:rFonts w:asciiTheme="minorHAnsi" w:hAnsiTheme="minorHAnsi" w:cstheme="minorHAnsi"/>
          <w:sz w:val="20"/>
          <w:szCs w:val="20"/>
        </w:rPr>
        <w:t>M</w:t>
      </w:r>
      <w:r w:rsidR="00B005C9" w:rsidRPr="00132B31">
        <w:rPr>
          <w:rFonts w:asciiTheme="minorHAnsi" w:hAnsiTheme="minorHAnsi" w:cstheme="minorHAnsi"/>
          <w:sz w:val="20"/>
          <w:szCs w:val="20"/>
        </w:rPr>
        <w:t>anagement Team (SMT)</w:t>
      </w:r>
      <w:r w:rsidR="00BC2BF0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3F1819" w:rsidRPr="00132B31">
        <w:rPr>
          <w:rFonts w:asciiTheme="minorHAnsi" w:hAnsiTheme="minorHAnsi" w:cstheme="minorHAnsi"/>
          <w:sz w:val="20"/>
          <w:szCs w:val="20"/>
        </w:rPr>
        <w:t>is</w:t>
      </w:r>
      <w:r w:rsidR="00EF7F5E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BC2BF0" w:rsidRPr="00132B31">
        <w:rPr>
          <w:rFonts w:asciiTheme="minorHAnsi" w:hAnsiTheme="minorHAnsi" w:cstheme="minorHAnsi"/>
          <w:sz w:val="20"/>
          <w:szCs w:val="20"/>
        </w:rPr>
        <w:t>committed to the management system and</w:t>
      </w:r>
      <w:r w:rsidR="00EF7F5E" w:rsidRPr="00132B31">
        <w:rPr>
          <w:rFonts w:asciiTheme="minorHAnsi" w:hAnsiTheme="minorHAnsi" w:cstheme="minorHAnsi"/>
          <w:sz w:val="20"/>
          <w:szCs w:val="20"/>
        </w:rPr>
        <w:t xml:space="preserve"> adherence to all legislation.</w:t>
      </w:r>
    </w:p>
    <w:p w14:paraId="3F78BFD3" w14:textId="681907B0" w:rsidR="00CC161F" w:rsidRPr="00896B25" w:rsidRDefault="006F224A" w:rsidP="00896B25">
      <w:pPr>
        <w:pStyle w:val="Paragraph"/>
        <w:spacing w:before="24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Norse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accepts the importance of a </w:t>
      </w:r>
      <w:r w:rsidR="00B005C9" w:rsidRPr="00132B31">
        <w:rPr>
          <w:rFonts w:asciiTheme="minorHAnsi" w:hAnsiTheme="minorHAnsi" w:cstheme="minorHAnsi"/>
          <w:sz w:val="20"/>
          <w:szCs w:val="20"/>
        </w:rPr>
        <w:t>well-defined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and tangible SHEQ </w:t>
      </w:r>
      <w:r w:rsidR="00A10A85" w:rsidRPr="00132B31">
        <w:rPr>
          <w:rFonts w:asciiTheme="minorHAnsi" w:hAnsiTheme="minorHAnsi" w:cstheme="minorHAnsi"/>
          <w:sz w:val="20"/>
          <w:szCs w:val="20"/>
        </w:rPr>
        <w:t>P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olicy that </w:t>
      </w:r>
      <w:r w:rsidR="003F1819" w:rsidRPr="00132B31">
        <w:rPr>
          <w:rFonts w:asciiTheme="minorHAnsi" w:hAnsiTheme="minorHAnsi" w:cstheme="minorHAnsi"/>
          <w:sz w:val="20"/>
          <w:szCs w:val="20"/>
        </w:rPr>
        <w:t>works to</w:t>
      </w:r>
      <w:r w:rsidR="000D4E63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CA4CC6" w:rsidRPr="00132B31">
        <w:rPr>
          <w:rFonts w:asciiTheme="minorHAnsi" w:hAnsiTheme="minorHAnsi" w:cstheme="minorHAnsi"/>
          <w:sz w:val="20"/>
          <w:szCs w:val="20"/>
        </w:rPr>
        <w:t>prevent injur</w:t>
      </w:r>
      <w:r w:rsidR="003354B2" w:rsidRPr="00132B31">
        <w:rPr>
          <w:rFonts w:asciiTheme="minorHAnsi" w:hAnsiTheme="minorHAnsi" w:cstheme="minorHAnsi"/>
          <w:sz w:val="20"/>
          <w:szCs w:val="20"/>
        </w:rPr>
        <w:t>y</w:t>
      </w:r>
      <w:r w:rsidR="00FB370F" w:rsidRPr="00132B31">
        <w:rPr>
          <w:rFonts w:asciiTheme="minorHAnsi" w:hAnsiTheme="minorHAnsi" w:cstheme="minorHAnsi"/>
          <w:sz w:val="20"/>
          <w:szCs w:val="20"/>
        </w:rPr>
        <w:t xml:space="preserve">, </w:t>
      </w:r>
      <w:r w:rsidR="0067341B" w:rsidRPr="00132B31">
        <w:rPr>
          <w:rFonts w:asciiTheme="minorHAnsi" w:hAnsiTheme="minorHAnsi" w:cstheme="minorHAnsi"/>
          <w:sz w:val="20"/>
          <w:szCs w:val="20"/>
        </w:rPr>
        <w:t>pollution,</w:t>
      </w:r>
      <w:r w:rsidR="003F1819" w:rsidRPr="00132B31">
        <w:rPr>
          <w:rFonts w:asciiTheme="minorHAnsi" w:hAnsiTheme="minorHAnsi" w:cstheme="minorHAnsi"/>
          <w:sz w:val="20"/>
          <w:szCs w:val="20"/>
        </w:rPr>
        <w:t xml:space="preserve"> and</w:t>
      </w:r>
      <w:r w:rsidR="003354B2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CA4CC6" w:rsidRPr="00132B31">
        <w:rPr>
          <w:rFonts w:asciiTheme="minorHAnsi" w:hAnsiTheme="minorHAnsi" w:cstheme="minorHAnsi"/>
          <w:sz w:val="20"/>
          <w:szCs w:val="20"/>
        </w:rPr>
        <w:t>ill health</w:t>
      </w:r>
      <w:r w:rsidR="003F1819" w:rsidRPr="00132B31">
        <w:rPr>
          <w:rFonts w:asciiTheme="minorHAnsi" w:hAnsiTheme="minorHAnsi" w:cstheme="minorHAnsi"/>
          <w:sz w:val="20"/>
          <w:szCs w:val="20"/>
        </w:rPr>
        <w:t>, and which results in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improved staff welfare</w:t>
      </w:r>
      <w:r w:rsidR="003F1819" w:rsidRPr="00132B31">
        <w:rPr>
          <w:rFonts w:asciiTheme="minorHAnsi" w:hAnsiTheme="minorHAnsi" w:cstheme="minorHAnsi"/>
          <w:sz w:val="20"/>
          <w:szCs w:val="20"/>
        </w:rPr>
        <w:t xml:space="preserve"> and job satisfaction improving the </w:t>
      </w:r>
      <w:r w:rsidR="00CA4CC6" w:rsidRPr="00132B31">
        <w:rPr>
          <w:rFonts w:asciiTheme="minorHAnsi" w:hAnsiTheme="minorHAnsi" w:cstheme="minorHAnsi"/>
          <w:sz w:val="20"/>
          <w:szCs w:val="20"/>
        </w:rPr>
        <w:t>work</w:t>
      </w:r>
      <w:r w:rsidR="00E840B0">
        <w:rPr>
          <w:rFonts w:asciiTheme="minorHAnsi" w:hAnsiTheme="minorHAnsi" w:cstheme="minorHAnsi"/>
          <w:sz w:val="20"/>
          <w:szCs w:val="20"/>
        </w:rPr>
        <w:t>ing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environment</w:t>
      </w:r>
      <w:r w:rsidR="003F1819" w:rsidRPr="00132B31">
        <w:rPr>
          <w:rFonts w:asciiTheme="minorHAnsi" w:hAnsiTheme="minorHAnsi" w:cstheme="minorHAnsi"/>
          <w:sz w:val="20"/>
          <w:szCs w:val="20"/>
        </w:rPr>
        <w:t>.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 </w:t>
      </w:r>
      <w:r w:rsidR="003F1819" w:rsidRPr="00132B31">
        <w:rPr>
          <w:rFonts w:asciiTheme="minorHAnsi" w:hAnsiTheme="minorHAnsi" w:cstheme="minorHAnsi"/>
          <w:sz w:val="20"/>
          <w:szCs w:val="20"/>
        </w:rPr>
        <w:t xml:space="preserve">This will support the delivery of </w:t>
      </w:r>
      <w:r w:rsidR="00CA4CC6" w:rsidRPr="00132B31">
        <w:rPr>
          <w:rFonts w:asciiTheme="minorHAnsi" w:hAnsiTheme="minorHAnsi" w:cstheme="minorHAnsi"/>
          <w:sz w:val="20"/>
          <w:szCs w:val="20"/>
        </w:rPr>
        <w:t>efficienc</w:t>
      </w:r>
      <w:r w:rsidR="003F1819" w:rsidRPr="00132B31">
        <w:rPr>
          <w:rFonts w:asciiTheme="minorHAnsi" w:hAnsiTheme="minorHAnsi" w:cstheme="minorHAnsi"/>
          <w:sz w:val="20"/>
          <w:szCs w:val="20"/>
        </w:rPr>
        <w:t>ies</w:t>
      </w:r>
      <w:r w:rsidR="00CA4CC6" w:rsidRPr="00132B31">
        <w:rPr>
          <w:rFonts w:asciiTheme="minorHAnsi" w:hAnsiTheme="minorHAnsi" w:cstheme="minorHAnsi"/>
          <w:sz w:val="20"/>
          <w:szCs w:val="20"/>
        </w:rPr>
        <w:t xml:space="preserve"> </w:t>
      </w:r>
      <w:r w:rsidR="003F1819" w:rsidRPr="00132B31">
        <w:rPr>
          <w:rFonts w:asciiTheme="minorHAnsi" w:hAnsiTheme="minorHAnsi" w:cstheme="minorHAnsi"/>
          <w:sz w:val="20"/>
          <w:szCs w:val="20"/>
        </w:rPr>
        <w:t xml:space="preserve">and of providing </w:t>
      </w:r>
      <w:r w:rsidR="00CA4CC6" w:rsidRPr="00132B31">
        <w:rPr>
          <w:rFonts w:asciiTheme="minorHAnsi" w:hAnsiTheme="minorHAnsi" w:cstheme="minorHAnsi"/>
          <w:sz w:val="20"/>
          <w:szCs w:val="20"/>
        </w:rPr>
        <w:t>an excellent and unrivalled service to our clients</w:t>
      </w:r>
      <w:r w:rsidR="00462A38">
        <w:rPr>
          <w:rFonts w:asciiTheme="minorHAnsi" w:hAnsiTheme="minorHAnsi" w:cstheme="minorHAnsi"/>
          <w:sz w:val="20"/>
          <w:szCs w:val="20"/>
        </w:rPr>
        <w:t xml:space="preserve"> through the Certificated </w:t>
      </w:r>
      <w:r w:rsidR="004D301B">
        <w:rPr>
          <w:rFonts w:asciiTheme="minorHAnsi" w:hAnsiTheme="minorHAnsi" w:cstheme="minorHAnsi"/>
          <w:sz w:val="20"/>
          <w:szCs w:val="20"/>
        </w:rPr>
        <w:t xml:space="preserve">Integrated </w:t>
      </w:r>
      <w:r w:rsidR="00462A38">
        <w:rPr>
          <w:rFonts w:asciiTheme="minorHAnsi" w:hAnsiTheme="minorHAnsi" w:cstheme="minorHAnsi"/>
          <w:sz w:val="20"/>
          <w:szCs w:val="20"/>
        </w:rPr>
        <w:t>Management System</w:t>
      </w:r>
      <w:r w:rsidR="00CA4CC6" w:rsidRPr="00132B31">
        <w:rPr>
          <w:rFonts w:asciiTheme="minorHAnsi" w:hAnsiTheme="minorHAnsi" w:cstheme="minorHAnsi"/>
          <w:sz w:val="20"/>
          <w:szCs w:val="20"/>
        </w:rPr>
        <w:t>.</w:t>
      </w:r>
    </w:p>
    <w:p w14:paraId="4C79C4B7" w14:textId="77777777" w:rsidR="00E840B0" w:rsidRDefault="00896B25" w:rsidP="00896B25">
      <w:pPr>
        <w:spacing w:after="100" w:afterAutospacing="1" w:line="240" w:lineRule="auto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>The Senior Management Team</w:t>
      </w:r>
      <w:r w:rsidR="003F1819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>(</w:t>
      </w:r>
      <w:r w:rsidR="00B005C9" w:rsidRPr="00132B31">
        <w:rPr>
          <w:rFonts w:asciiTheme="minorHAnsi" w:eastAsia="Arial Unicode MS" w:hAnsiTheme="minorHAnsi" w:cstheme="minorHAnsi"/>
          <w:sz w:val="20"/>
          <w:szCs w:val="20"/>
        </w:rPr>
        <w:t>SMT</w:t>
      </w:r>
      <w:r>
        <w:rPr>
          <w:rFonts w:asciiTheme="minorHAnsi" w:eastAsia="Arial Unicode MS" w:hAnsiTheme="minorHAnsi" w:cstheme="minorHAnsi"/>
          <w:sz w:val="20"/>
          <w:szCs w:val="20"/>
        </w:rPr>
        <w:t>)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3F1819" w:rsidRPr="00132B31">
        <w:rPr>
          <w:rFonts w:asciiTheme="minorHAnsi" w:eastAsia="Arial Unicode MS" w:hAnsiTheme="minorHAnsi" w:cstheme="minorHAnsi"/>
          <w:sz w:val="20"/>
          <w:szCs w:val="20"/>
        </w:rPr>
        <w:t>holds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ultimate 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responsibility for performance, </w:t>
      </w:r>
      <w:r w:rsidR="0067341B" w:rsidRPr="00132B31">
        <w:rPr>
          <w:rFonts w:asciiTheme="minorHAnsi" w:eastAsia="Arial Unicode MS" w:hAnsiTheme="minorHAnsi" w:cstheme="minorHAnsi"/>
          <w:sz w:val="20"/>
          <w:szCs w:val="20"/>
        </w:rPr>
        <w:t>development,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 and continual improvement</w:t>
      </w:r>
      <w:r w:rsidR="00324974" w:rsidRPr="00132B31">
        <w:rPr>
          <w:rFonts w:asciiTheme="minorHAnsi" w:eastAsia="Arial Unicode MS" w:hAnsiTheme="minorHAnsi" w:cstheme="minorHAnsi"/>
          <w:sz w:val="20"/>
          <w:szCs w:val="20"/>
        </w:rPr>
        <w:t>.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061AE29F" w14:textId="2FFB084A" w:rsidR="00896B25" w:rsidRPr="00132B31" w:rsidRDefault="00896B25" w:rsidP="00896B25">
      <w:pPr>
        <w:spacing w:after="100" w:afterAutospacing="1" w:line="240" w:lineRule="auto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To meet its </w:t>
      </w:r>
      <w:r w:rsidRPr="00132B31">
        <w:rPr>
          <w:rFonts w:asciiTheme="minorHAnsi" w:hAnsiTheme="minorHAnsi" w:cstheme="minorHAnsi"/>
          <w:sz w:val="20"/>
          <w:szCs w:val="20"/>
        </w:rPr>
        <w:t>safety, health</w:t>
      </w:r>
      <w:r>
        <w:rPr>
          <w:rFonts w:asciiTheme="minorHAnsi" w:hAnsiTheme="minorHAnsi" w:cstheme="minorHAnsi"/>
          <w:sz w:val="20"/>
          <w:szCs w:val="20"/>
        </w:rPr>
        <w:t>, environmental, quality</w:t>
      </w:r>
      <w:r w:rsidRPr="00132B31">
        <w:rPr>
          <w:rFonts w:asciiTheme="minorHAnsi" w:hAnsiTheme="minorHAnsi" w:cstheme="minorHAnsi"/>
          <w:sz w:val="20"/>
          <w:szCs w:val="20"/>
        </w:rPr>
        <w:t xml:space="preserve"> and wellbeing</w:t>
      </w:r>
      <w:r>
        <w:rPr>
          <w:rFonts w:asciiTheme="minorHAnsi" w:hAnsiTheme="minorHAnsi" w:cstheme="minorHAnsi"/>
          <w:sz w:val="20"/>
          <w:szCs w:val="20"/>
        </w:rPr>
        <w:t xml:space="preserve"> commitments</w:t>
      </w:r>
      <w:r w:rsidRPr="00132B31">
        <w:rPr>
          <w:rFonts w:asciiTheme="minorHAnsi" w:eastAsia="Arial Unicode MS" w:hAnsiTheme="minorHAnsi" w:cstheme="minorHAnsi"/>
          <w:sz w:val="20"/>
          <w:szCs w:val="20"/>
        </w:rPr>
        <w:t>, Norse will:</w:t>
      </w:r>
    </w:p>
    <w:p w14:paraId="507497DF" w14:textId="7CD7D023" w:rsidR="00896B25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Ensure that the SHEQ Policy is understood and followed within </w:t>
      </w:r>
      <w:r>
        <w:rPr>
          <w:rFonts w:asciiTheme="minorHAnsi" w:eastAsia="Arial Unicode MS" w:hAnsiTheme="minorHAnsi" w:cstheme="minorHAnsi"/>
          <w:sz w:val="20"/>
          <w:szCs w:val="20"/>
        </w:rPr>
        <w:t>Norse</w:t>
      </w: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 and available for scrutiny</w:t>
      </w:r>
    </w:p>
    <w:p w14:paraId="7284EB1F" w14:textId="57073512" w:rsidR="00896B25" w:rsidRPr="00896B25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>Periodically review the effectiveness and suitability of this policy and ensure any necessary changes are communicated</w:t>
      </w:r>
    </w:p>
    <w:p w14:paraId="536538A2" w14:textId="7CE341E9" w:rsidR="00896B25" w:rsidRPr="00896B25" w:rsidRDefault="00896B25" w:rsidP="00896B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>S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et </w:t>
      </w: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>o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bjectives and </w:t>
      </w: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>t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argets and cascade </w:t>
      </w:r>
      <w:r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them 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through the organisation</w:t>
      </w:r>
    </w:p>
    <w:p w14:paraId="23F32300" w14:textId="63164563" w:rsidR="00896B25" w:rsidRPr="00E34661" w:rsidRDefault="00896B25" w:rsidP="00896B2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34661">
        <w:rPr>
          <w:rFonts w:asciiTheme="minorHAnsi" w:hAnsiTheme="minorHAnsi" w:cstheme="minorHAnsi"/>
          <w:color w:val="333333"/>
          <w:sz w:val="20"/>
          <w:szCs w:val="20"/>
        </w:rPr>
        <w:t>Ensur</w:t>
      </w:r>
      <w:r>
        <w:rPr>
          <w:rFonts w:asciiTheme="minorHAnsi" w:hAnsiTheme="minorHAnsi" w:cstheme="minorHAnsi"/>
          <w:color w:val="333333"/>
          <w:sz w:val="20"/>
          <w:szCs w:val="20"/>
        </w:rPr>
        <w:t>e</w:t>
      </w:r>
      <w:r w:rsidRPr="00E34661">
        <w:rPr>
          <w:rFonts w:asciiTheme="minorHAnsi" w:hAnsiTheme="minorHAnsi" w:cstheme="minorHAnsi"/>
          <w:color w:val="333333"/>
          <w:sz w:val="20"/>
          <w:szCs w:val="20"/>
        </w:rPr>
        <w:t xml:space="preserve"> that appropriate resources to safeguard all our people, interested parties and the environment</w:t>
      </w:r>
    </w:p>
    <w:p w14:paraId="41927A70" w14:textId="0CBC0364" w:rsidR="00896B25" w:rsidRPr="00132B31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Hold management and staff accountable for </w:t>
      </w:r>
      <w:r w:rsidR="00E840B0">
        <w:rPr>
          <w:rFonts w:asciiTheme="minorHAnsi" w:eastAsia="Arial Unicode MS" w:hAnsiTheme="minorHAnsi" w:cstheme="minorHAnsi"/>
          <w:sz w:val="20"/>
          <w:szCs w:val="20"/>
        </w:rPr>
        <w:t xml:space="preserve">their </w:t>
      </w: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SHEQ responsibilities and performance </w:t>
      </w:r>
    </w:p>
    <w:p w14:paraId="2B6FE073" w14:textId="77777777" w:rsidR="00896B25" w:rsidRPr="00132B31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Provide sufficient resources and support </w:t>
      </w:r>
      <w:proofErr w:type="gramStart"/>
      <w:r w:rsidRPr="00132B31">
        <w:rPr>
          <w:rFonts w:asciiTheme="minorHAnsi" w:eastAsia="Arial Unicode MS" w:hAnsiTheme="minorHAnsi" w:cstheme="minorHAnsi"/>
          <w:sz w:val="20"/>
          <w:szCs w:val="20"/>
        </w:rPr>
        <w:t>in order to</w:t>
      </w:r>
      <w:proofErr w:type="gramEnd"/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 maintain and improve performance</w:t>
      </w:r>
    </w:p>
    <w:p w14:paraId="7E02535F" w14:textId="77777777" w:rsidR="00896B25" w:rsidRPr="00132B31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Ensure that standards and procedures are clearly defined, regularly checked, and updated </w:t>
      </w:r>
    </w:p>
    <w:p w14:paraId="2E1EAAE5" w14:textId="77777777" w:rsidR="00896B25" w:rsidRPr="00132B31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>Consult and communicate with its employees through regular meetings and participation</w:t>
      </w:r>
    </w:p>
    <w:p w14:paraId="698ED8F3" w14:textId="77777777" w:rsidR="00896B25" w:rsidRPr="00132B31" w:rsidRDefault="00896B25" w:rsidP="00896B25">
      <w:pPr>
        <w:pStyle w:val="ListParagraph"/>
        <w:numPr>
          <w:ilvl w:val="0"/>
          <w:numId w:val="8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Investigate accidents and incidents and share findings </w:t>
      </w:r>
      <w:proofErr w:type="gramStart"/>
      <w:r w:rsidRPr="00132B31">
        <w:rPr>
          <w:rFonts w:asciiTheme="minorHAnsi" w:eastAsia="Arial Unicode MS" w:hAnsiTheme="minorHAnsi" w:cstheme="minorHAnsi"/>
          <w:sz w:val="20"/>
          <w:szCs w:val="20"/>
        </w:rPr>
        <w:t>in order to</w:t>
      </w:r>
      <w:proofErr w:type="gramEnd"/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 prevent reoccurrence</w:t>
      </w:r>
    </w:p>
    <w:p w14:paraId="4B4CB575" w14:textId="77777777" w:rsidR="00896B25" w:rsidRPr="004525D8" w:rsidRDefault="00896B25" w:rsidP="00896B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</w:pPr>
      <w:r w:rsidRPr="004525D8"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  <w:t>Commit to protecting the environment, including the prevention of pollution</w:t>
      </w:r>
    </w:p>
    <w:p w14:paraId="58DA266A" w14:textId="7E3B0B26" w:rsidR="00896B25" w:rsidRPr="007A6AF1" w:rsidRDefault="00896B25" w:rsidP="00896B25">
      <w:pPr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</w:pPr>
      <w:r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M</w:t>
      </w:r>
      <w:r w:rsidRPr="004525D8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aintain customer focus and ensure satisfaction, by consistently delivering the best service possible</w:t>
      </w:r>
    </w:p>
    <w:p w14:paraId="0F2A8AFC" w14:textId="32E9675B" w:rsidR="00CC161F" w:rsidRPr="00132B31" w:rsidRDefault="00324974" w:rsidP="002A76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en-GB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>A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ll </w:t>
      </w:r>
      <w:r w:rsidR="006F224A">
        <w:rPr>
          <w:rFonts w:asciiTheme="minorHAnsi" w:eastAsia="Arial Unicode MS" w:hAnsiTheme="minorHAnsi" w:cstheme="minorHAnsi"/>
          <w:sz w:val="20"/>
          <w:szCs w:val="20"/>
        </w:rPr>
        <w:t>Norse</w:t>
      </w:r>
      <w:r w:rsidR="003F1819" w:rsidRPr="00132B31">
        <w:rPr>
          <w:rFonts w:asciiTheme="minorHAnsi" w:eastAsia="Arial Unicode MS" w:hAnsiTheme="minorHAnsi" w:cstheme="minorHAnsi"/>
          <w:sz w:val="20"/>
          <w:szCs w:val="20"/>
        </w:rPr>
        <w:t xml:space="preserve"> employees 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 xml:space="preserve">have a shared </w:t>
      </w:r>
      <w:r w:rsidR="003F1819" w:rsidRPr="00132B31">
        <w:rPr>
          <w:rFonts w:asciiTheme="minorHAnsi" w:eastAsia="Arial Unicode MS" w:hAnsiTheme="minorHAnsi" w:cstheme="minorHAnsi"/>
          <w:sz w:val="20"/>
          <w:szCs w:val="20"/>
        </w:rPr>
        <w:t xml:space="preserve">responsibility </w:t>
      </w:r>
      <w:r w:rsidR="00CC161F" w:rsidRPr="00132B31">
        <w:rPr>
          <w:rFonts w:asciiTheme="minorHAnsi" w:eastAsia="Arial Unicode MS" w:hAnsiTheme="minorHAnsi" w:cstheme="minorHAnsi"/>
          <w:sz w:val="20"/>
          <w:szCs w:val="20"/>
        </w:rPr>
        <w:t>to:</w:t>
      </w:r>
    </w:p>
    <w:p w14:paraId="564D161F" w14:textId="23DAB9FE" w:rsidR="00E34661" w:rsidRDefault="004525D8" w:rsidP="00896B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</w:pPr>
      <w:r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  <w:t>P</w:t>
      </w:r>
      <w:r w:rsidRPr="004525D8"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  <w:t>rotecting the environment, including the prevention of pollution</w:t>
      </w:r>
    </w:p>
    <w:p w14:paraId="26C5F680" w14:textId="6CED7D48" w:rsidR="00896B25" w:rsidRPr="00896B25" w:rsidRDefault="00896B25" w:rsidP="00896B25">
      <w:pPr>
        <w:pStyle w:val="ListParagraph"/>
        <w:numPr>
          <w:ilvl w:val="0"/>
          <w:numId w:val="7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Ensure that all employees are given the right information, instruction, supervision, and training </w:t>
      </w:r>
    </w:p>
    <w:p w14:paraId="7ADFCEBA" w14:textId="31F2764F" w:rsidR="00896B25" w:rsidRPr="00896B25" w:rsidRDefault="00896B25" w:rsidP="00896B25">
      <w:pPr>
        <w:pStyle w:val="ListParagraph"/>
        <w:numPr>
          <w:ilvl w:val="0"/>
          <w:numId w:val="7"/>
        </w:numPr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32B31">
        <w:rPr>
          <w:rFonts w:asciiTheme="minorHAnsi" w:eastAsia="Arial Unicode MS" w:hAnsiTheme="minorHAnsi" w:cstheme="minorHAnsi"/>
          <w:sz w:val="20"/>
          <w:szCs w:val="20"/>
        </w:rPr>
        <w:t>Ensure all employees understand their collective responsibility for maintaining a safe</w:t>
      </w:r>
      <w:r w:rsidR="003C21F2">
        <w:rPr>
          <w:rFonts w:asciiTheme="minorHAnsi" w:eastAsia="Arial Unicode MS" w:hAnsiTheme="minorHAnsi" w:cstheme="minorHAnsi"/>
          <w:sz w:val="20"/>
          <w:szCs w:val="20"/>
        </w:rPr>
        <w:t>,</w:t>
      </w:r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proofErr w:type="gramStart"/>
      <w:r w:rsidRPr="00132B31">
        <w:rPr>
          <w:rFonts w:asciiTheme="minorHAnsi" w:eastAsia="Arial Unicode MS" w:hAnsiTheme="minorHAnsi" w:cstheme="minorHAnsi"/>
          <w:sz w:val="20"/>
          <w:szCs w:val="20"/>
        </w:rPr>
        <w:t>healthy</w:t>
      </w:r>
      <w:proofErr w:type="gramEnd"/>
      <w:r w:rsidRPr="00132B31">
        <w:rPr>
          <w:rFonts w:asciiTheme="minorHAnsi" w:eastAsia="Arial Unicode MS" w:hAnsiTheme="minorHAnsi" w:cstheme="minorHAnsi"/>
          <w:sz w:val="20"/>
          <w:szCs w:val="20"/>
        </w:rPr>
        <w:t xml:space="preserve"> and environmentally conscious working environment for themselves and others, at all times</w:t>
      </w:r>
    </w:p>
    <w:p w14:paraId="6E229C04" w14:textId="0E739311" w:rsidR="00CC161F" w:rsidRPr="004525D8" w:rsidRDefault="004525D8" w:rsidP="002A76B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33333"/>
          <w:sz w:val="20"/>
          <w:szCs w:val="20"/>
          <w:lang w:eastAsia="en-GB"/>
        </w:rPr>
      </w:pPr>
      <w:r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M</w:t>
      </w:r>
      <w:r w:rsidRPr="004525D8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aintain customer focus and ensure satisfaction, by consistently delivering the best service possible</w:t>
      </w:r>
      <w:r w:rsidR="00F67A73" w:rsidRPr="004525D8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</w:t>
      </w:r>
    </w:p>
    <w:p w14:paraId="40C847AE" w14:textId="4AF0994A" w:rsidR="00CC161F" w:rsidRPr="00896B25" w:rsidRDefault="00CC161F" w:rsidP="00896B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Promote a positive culture</w:t>
      </w:r>
      <w:r w:rsidR="004525D8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, keeping people </w:t>
      </w:r>
      <w:r w:rsid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and </w:t>
      </w:r>
      <w:r w:rsidR="00590213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environment free from harm </w:t>
      </w:r>
      <w:r w:rsid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>c</w:t>
      </w:r>
      <w:r w:rsidR="00896B25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omply</w:t>
      </w:r>
      <w:r w:rsidR="00590213">
        <w:rPr>
          <w:rFonts w:asciiTheme="minorHAnsi" w:eastAsia="Times New Roman" w:hAnsiTheme="minorHAnsi" w:cstheme="minorHAnsi"/>
          <w:sz w:val="20"/>
          <w:szCs w:val="20"/>
          <w:lang w:eastAsia="en-GB"/>
        </w:rPr>
        <w:t>ing</w:t>
      </w:r>
      <w:r w:rsidR="00896B25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with legal and other requirements</w:t>
      </w:r>
    </w:p>
    <w:p w14:paraId="704B3091" w14:textId="6499ED63" w:rsidR="00CC161F" w:rsidRPr="00896B25" w:rsidRDefault="00CC161F" w:rsidP="00896B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Ensur</w:t>
      </w:r>
      <w:r w:rsidR="00FA0A1C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e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the </w:t>
      </w:r>
      <w:r w:rsidR="003F1819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health 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and </w:t>
      </w:r>
      <w:r w:rsidR="003F1819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safety 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of all employees, subcontractors, </w:t>
      </w:r>
      <w:r w:rsidR="0067341B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customers,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and members of the public including the establishment of emergency procedures</w:t>
      </w:r>
      <w:r w:rsid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and p</w:t>
      </w:r>
      <w:r w:rsidRP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revent </w:t>
      </w:r>
      <w:r w:rsidR="00616B41" w:rsidRP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incidents, </w:t>
      </w:r>
      <w:r w:rsidRP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accidents, </w:t>
      </w:r>
      <w:r w:rsidR="00B005C9" w:rsidRP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>injury,</w:t>
      </w:r>
      <w:r w:rsidRPr="00896B25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and ill health</w:t>
      </w:r>
    </w:p>
    <w:p w14:paraId="1A6B1C4D" w14:textId="138CE29E" w:rsidR="00CC161F" w:rsidRPr="00132B31" w:rsidRDefault="00CC161F" w:rsidP="002A76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Continual</w:t>
      </w:r>
      <w:r w:rsidR="00FA0A1C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ly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</w:t>
      </w:r>
      <w:r w:rsidR="00E840B0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contribute to 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improve </w:t>
      </w:r>
      <w:r w:rsidR="003F1819"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the </w:t>
      </w:r>
      <w:r w:rsidRPr="00132B31">
        <w:rPr>
          <w:rFonts w:asciiTheme="minorHAnsi" w:eastAsia="Times New Roman" w:hAnsiTheme="minorHAnsi" w:cstheme="minorHAnsi"/>
          <w:sz w:val="20"/>
          <w:szCs w:val="20"/>
          <w:lang w:eastAsia="en-GB"/>
        </w:rPr>
        <w:t>performance and effectiveness of the Integrated Management System</w:t>
      </w:r>
    </w:p>
    <w:p w14:paraId="2D0B90A7" w14:textId="0B477CA7" w:rsidR="003474D4" w:rsidRPr="00380D5A" w:rsidRDefault="00380D5A" w:rsidP="002A76BF">
      <w:pPr>
        <w:contextualSpacing/>
        <w:rPr>
          <w:rFonts w:asciiTheme="minorHAnsi" w:eastAsia="Arial Unicode MS" w:hAnsiTheme="minorHAnsi" w:cstheme="minorHAnsi"/>
          <w:sz w:val="20"/>
          <w:szCs w:val="20"/>
        </w:rPr>
      </w:pPr>
      <w:r w:rsidRPr="004C2D28">
        <w:rPr>
          <w:noProof/>
          <w:lang w:eastAsia="en-GB"/>
        </w:rPr>
        <w:drawing>
          <wp:inline distT="0" distB="0" distL="0" distR="0" wp14:anchorId="28415285" wp14:editId="6D0776F4">
            <wp:extent cx="1359673" cy="53009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56" cy="53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250B" w14:textId="029D64CC" w:rsidR="00CA4CC6" w:rsidRPr="00132B31" w:rsidRDefault="00B005C9" w:rsidP="008E173F">
      <w:pPr>
        <w:pStyle w:val="Paragraph"/>
        <w:tabs>
          <w:tab w:val="left" w:pos="7064"/>
        </w:tabs>
        <w:spacing w:after="0"/>
        <w:ind w:left="0"/>
        <w:rPr>
          <w:rFonts w:asciiTheme="minorHAnsi" w:hAnsiTheme="minorHAnsi" w:cstheme="minorHAnsi"/>
          <w:b/>
        </w:rPr>
      </w:pPr>
      <w:r w:rsidRPr="00132B31">
        <w:rPr>
          <w:rFonts w:asciiTheme="minorHAnsi" w:hAnsiTheme="minorHAnsi" w:cstheme="minorHAnsi"/>
          <w:b/>
        </w:rPr>
        <w:t>Justin Galliford</w:t>
      </w:r>
      <w:r w:rsidR="008E173F">
        <w:rPr>
          <w:rFonts w:asciiTheme="minorHAnsi" w:hAnsiTheme="minorHAnsi" w:cstheme="minorHAnsi"/>
          <w:b/>
        </w:rPr>
        <w:tab/>
      </w:r>
    </w:p>
    <w:p w14:paraId="106E0A54" w14:textId="77777777" w:rsidR="00CA4CC6" w:rsidRDefault="00B005C9" w:rsidP="004C7C73">
      <w:pPr>
        <w:pStyle w:val="Paragraph"/>
        <w:ind w:left="0"/>
        <w:rPr>
          <w:rFonts w:asciiTheme="minorHAnsi" w:hAnsiTheme="minorHAnsi" w:cstheme="minorHAnsi"/>
          <w:b/>
          <w:bCs/>
        </w:rPr>
      </w:pPr>
      <w:r w:rsidRPr="00132B31">
        <w:rPr>
          <w:rFonts w:asciiTheme="minorHAnsi" w:hAnsiTheme="minorHAnsi" w:cstheme="minorHAnsi"/>
          <w:b/>
        </w:rPr>
        <w:t xml:space="preserve">Interim </w:t>
      </w:r>
      <w:r w:rsidR="006F224A">
        <w:rPr>
          <w:rFonts w:asciiTheme="minorHAnsi" w:hAnsiTheme="minorHAnsi" w:cstheme="minorHAnsi"/>
          <w:b/>
        </w:rPr>
        <w:t>Norse</w:t>
      </w:r>
      <w:r w:rsidR="00327281" w:rsidRPr="00132B31">
        <w:rPr>
          <w:rFonts w:asciiTheme="minorHAnsi" w:hAnsiTheme="minorHAnsi" w:cstheme="minorHAnsi"/>
          <w:b/>
        </w:rPr>
        <w:t xml:space="preserve"> </w:t>
      </w:r>
      <w:r w:rsidR="00A3704A" w:rsidRPr="00132B31">
        <w:rPr>
          <w:rFonts w:asciiTheme="minorHAnsi" w:hAnsiTheme="minorHAnsi" w:cstheme="minorHAnsi"/>
          <w:b/>
        </w:rPr>
        <w:t>Chief Executive Officer</w:t>
      </w:r>
      <w:r w:rsidR="002171DE" w:rsidRPr="00132B31">
        <w:rPr>
          <w:rFonts w:asciiTheme="minorHAnsi" w:hAnsiTheme="minorHAnsi" w:cstheme="minorHAnsi"/>
        </w:rPr>
        <w:tab/>
      </w:r>
      <w:r w:rsidR="002171DE" w:rsidRPr="00132B31">
        <w:rPr>
          <w:rFonts w:asciiTheme="minorHAnsi" w:hAnsiTheme="minorHAnsi" w:cstheme="minorHAnsi"/>
        </w:rPr>
        <w:tab/>
      </w:r>
      <w:r w:rsidR="002171DE" w:rsidRPr="00132B31">
        <w:rPr>
          <w:rFonts w:asciiTheme="minorHAnsi" w:hAnsiTheme="minorHAnsi" w:cstheme="minorHAnsi"/>
        </w:rPr>
        <w:tab/>
      </w:r>
      <w:r w:rsidR="002171DE" w:rsidRPr="00132B31">
        <w:rPr>
          <w:rFonts w:asciiTheme="minorHAnsi" w:hAnsiTheme="minorHAnsi" w:cstheme="minorHAnsi"/>
        </w:rPr>
        <w:tab/>
      </w:r>
      <w:r w:rsidR="002171DE" w:rsidRPr="00132B31">
        <w:rPr>
          <w:rFonts w:asciiTheme="minorHAnsi" w:hAnsiTheme="minorHAnsi" w:cstheme="minorHAnsi"/>
        </w:rPr>
        <w:tab/>
      </w:r>
      <w:r w:rsidR="003152E7">
        <w:rPr>
          <w:rFonts w:asciiTheme="minorHAnsi" w:hAnsiTheme="minorHAnsi" w:cstheme="minorHAnsi"/>
        </w:rPr>
        <w:tab/>
      </w:r>
      <w:r w:rsidR="003152E7">
        <w:rPr>
          <w:rFonts w:asciiTheme="minorHAnsi" w:hAnsiTheme="minorHAnsi" w:cstheme="minorHAnsi"/>
        </w:rPr>
        <w:tab/>
      </w:r>
      <w:r w:rsidR="003152E7" w:rsidRPr="003152E7">
        <w:rPr>
          <w:rFonts w:asciiTheme="minorHAnsi" w:hAnsiTheme="minorHAnsi" w:cstheme="minorHAnsi"/>
          <w:b/>
          <w:bCs/>
        </w:rPr>
        <w:t>Next review</w:t>
      </w:r>
      <w:r w:rsidR="00AA2D53" w:rsidRPr="003152E7">
        <w:rPr>
          <w:rFonts w:asciiTheme="minorHAnsi" w:hAnsiTheme="minorHAnsi" w:cstheme="minorHAnsi"/>
          <w:b/>
          <w:bCs/>
        </w:rPr>
        <w:t xml:space="preserve"> </w:t>
      </w:r>
      <w:r w:rsidR="003152E7" w:rsidRPr="003152E7">
        <w:rPr>
          <w:rFonts w:asciiTheme="minorHAnsi" w:hAnsiTheme="minorHAnsi" w:cstheme="minorHAnsi"/>
          <w:b/>
          <w:bCs/>
        </w:rPr>
        <w:t>31</w:t>
      </w:r>
      <w:r w:rsidR="003152E7" w:rsidRPr="003152E7">
        <w:rPr>
          <w:rFonts w:asciiTheme="minorHAnsi" w:hAnsiTheme="minorHAnsi" w:cstheme="minorHAnsi"/>
          <w:b/>
          <w:bCs/>
          <w:vertAlign w:val="superscript"/>
        </w:rPr>
        <w:t>st</w:t>
      </w:r>
      <w:r w:rsidR="003152E7" w:rsidRPr="003152E7">
        <w:rPr>
          <w:rFonts w:asciiTheme="minorHAnsi" w:hAnsiTheme="minorHAnsi" w:cstheme="minorHAnsi"/>
          <w:b/>
          <w:bCs/>
        </w:rPr>
        <w:t xml:space="preserve"> March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173F" w14:paraId="2DBEEF3B" w14:textId="77777777" w:rsidTr="008E173F">
        <w:tc>
          <w:tcPr>
            <w:tcW w:w="10456" w:type="dxa"/>
            <w:gridSpan w:val="2"/>
          </w:tcPr>
          <w:p w14:paraId="6DAD55BC" w14:textId="5C09DA26" w:rsidR="008E173F" w:rsidRPr="008E173F" w:rsidRDefault="008E173F" w:rsidP="008E173F">
            <w:pPr>
              <w:pStyle w:val="Paragraph"/>
              <w:spacing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PROTECTIVELY MARKED</w:t>
            </w:r>
          </w:p>
        </w:tc>
      </w:tr>
      <w:tr w:rsidR="008E173F" w14:paraId="59316A6A" w14:textId="77777777" w:rsidTr="00856664">
        <w:tc>
          <w:tcPr>
            <w:tcW w:w="5228" w:type="dxa"/>
          </w:tcPr>
          <w:p w14:paraId="2992B51C" w14:textId="5F64AD0E" w:rsidR="008E173F" w:rsidRPr="008E173F" w:rsidRDefault="008E173F" w:rsidP="008E173F">
            <w:pPr>
              <w:pStyle w:val="Paragraph"/>
              <w:spacing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Approved: Justin Galliford – Norse CEO</w:t>
            </w:r>
          </w:p>
        </w:tc>
        <w:tc>
          <w:tcPr>
            <w:tcW w:w="5228" w:type="dxa"/>
          </w:tcPr>
          <w:p w14:paraId="10EC6D7F" w14:textId="5970EC86" w:rsidR="008E173F" w:rsidRPr="008E173F" w:rsidRDefault="008E173F" w:rsidP="008E173F">
            <w:pPr>
              <w:pStyle w:val="Paragraph"/>
              <w:spacing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Version: 005</w:t>
            </w:r>
          </w:p>
        </w:tc>
      </w:tr>
      <w:tr w:rsidR="008E173F" w14:paraId="55354353" w14:textId="77777777" w:rsidTr="0037407B">
        <w:tc>
          <w:tcPr>
            <w:tcW w:w="5228" w:type="dxa"/>
          </w:tcPr>
          <w:p w14:paraId="30F76058" w14:textId="4931DC1C" w:rsidR="008E173F" w:rsidRPr="008E173F" w:rsidRDefault="008E173F" w:rsidP="008E173F">
            <w:pPr>
              <w:pStyle w:val="Paragraph"/>
              <w:spacing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Author: Roger Smith </w:t>
            </w:r>
            <w:r w:rsidR="00806AE0">
              <w:rPr>
                <w:rFonts w:asciiTheme="minorHAnsi" w:hAnsiTheme="minorHAnsi" w:cstheme="minorHAnsi"/>
                <w:sz w:val="18"/>
                <w:szCs w:val="18"/>
              </w:rPr>
              <w:t>– Group</w:t>
            </w:r>
            <w:r w:rsidR="006551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SHEQ Director</w:t>
            </w:r>
          </w:p>
        </w:tc>
        <w:tc>
          <w:tcPr>
            <w:tcW w:w="5228" w:type="dxa"/>
          </w:tcPr>
          <w:p w14:paraId="57CC5712" w14:textId="5B23AC7F" w:rsidR="008E173F" w:rsidRPr="008E173F" w:rsidRDefault="008E173F" w:rsidP="008E173F">
            <w:pPr>
              <w:pStyle w:val="Paragraph"/>
              <w:spacing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Issue: 31</w:t>
            </w:r>
            <w:r w:rsidRPr="008E173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January 2022</w:t>
            </w:r>
          </w:p>
        </w:tc>
      </w:tr>
    </w:tbl>
    <w:p w14:paraId="59F453AC" w14:textId="2634711A" w:rsidR="00B70C8A" w:rsidRPr="00132B31" w:rsidRDefault="00B70C8A" w:rsidP="004C7C73">
      <w:pPr>
        <w:pStyle w:val="Paragraph"/>
        <w:ind w:left="0"/>
        <w:rPr>
          <w:rFonts w:asciiTheme="minorHAnsi" w:hAnsiTheme="minorHAnsi" w:cstheme="minorHAnsi"/>
        </w:rPr>
        <w:sectPr w:rsidR="00B70C8A" w:rsidRPr="00132B31" w:rsidSect="00896B25">
          <w:footerReference w:type="default" r:id="rId10"/>
          <w:pgSz w:w="11906" w:h="16838"/>
          <w:pgMar w:top="568" w:right="720" w:bottom="0" w:left="720" w:header="709" w:footer="493" w:gutter="0"/>
          <w:pgNumType w:start="0"/>
          <w:cols w:space="708"/>
          <w:titlePg/>
          <w:docGrid w:linePitch="360"/>
        </w:sectPr>
      </w:pPr>
    </w:p>
    <w:p w14:paraId="08203853" w14:textId="77777777" w:rsidR="00C65833" w:rsidRPr="00132B31" w:rsidRDefault="00C65833" w:rsidP="000D7CCF">
      <w:pPr>
        <w:pStyle w:val="TOCHeading"/>
        <w:tabs>
          <w:tab w:val="left" w:pos="709"/>
        </w:tabs>
        <w:rPr>
          <w:rFonts w:asciiTheme="minorHAnsi" w:hAnsiTheme="minorHAnsi" w:cstheme="minorHAnsi"/>
        </w:rPr>
      </w:pPr>
    </w:p>
    <w:sectPr w:rsidR="00C65833" w:rsidRPr="00132B31" w:rsidSect="002171D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67" w:footer="7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51BB" w14:textId="77777777" w:rsidR="008F632F" w:rsidRDefault="008F632F" w:rsidP="00C624FF">
      <w:pPr>
        <w:spacing w:after="0" w:line="240" w:lineRule="auto"/>
      </w:pPr>
      <w:r>
        <w:separator/>
      </w:r>
    </w:p>
  </w:endnote>
  <w:endnote w:type="continuationSeparator" w:id="0">
    <w:p w14:paraId="333C5273" w14:textId="77777777" w:rsidR="008F632F" w:rsidRDefault="008F632F" w:rsidP="00C6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6C0" w14:textId="6A0D9CDD" w:rsidR="008F632F" w:rsidRPr="00E83697" w:rsidRDefault="008F632F" w:rsidP="00193536">
    <w:pPr>
      <w:pStyle w:val="Footer"/>
      <w:tabs>
        <w:tab w:val="clear" w:pos="4513"/>
        <w:tab w:val="clear" w:pos="9026"/>
        <w:tab w:val="right" w:pos="10466"/>
        <w:tab w:val="right" w:pos="15309"/>
      </w:tabs>
      <w:rPr>
        <w:noProof/>
        <w:lang w:eastAsia="en-GB"/>
      </w:rPr>
    </w:pPr>
    <w:r>
      <w:rPr>
        <w:noProof/>
        <w:lang w:eastAsia="en-GB"/>
      </w:rPr>
      <w:tab/>
    </w:r>
    <w:sdt>
      <w:sdtPr>
        <w:id w:val="-1025714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35734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162E74DA" w14:textId="4A31BCE2" w:rsidR="008F632F" w:rsidRPr="00FC148D" w:rsidRDefault="008F632F">
        <w:pPr>
          <w:pStyle w:val="Footer"/>
          <w:jc w:val="center"/>
          <w:rPr>
            <w:rFonts w:asciiTheme="minorHAnsi" w:hAnsiTheme="minorHAnsi" w:cstheme="minorHAnsi"/>
            <w:noProof/>
            <w:sz w:val="18"/>
            <w:szCs w:val="18"/>
          </w:rPr>
        </w:pPr>
      </w:p>
      <w:p w14:paraId="57C1BE4F" w14:textId="77777777" w:rsidR="008F632F" w:rsidRDefault="00806AE0">
        <w:pPr>
          <w:pStyle w:val="Footer"/>
          <w:jc w:val="center"/>
        </w:pPr>
      </w:p>
    </w:sdtContent>
  </w:sdt>
  <w:p w14:paraId="3EAED0EA" w14:textId="77777777" w:rsidR="008F632F" w:rsidRDefault="008F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DBEC" w14:textId="77777777" w:rsidR="008F632F" w:rsidRDefault="008F632F" w:rsidP="00C624FF">
      <w:pPr>
        <w:spacing w:after="0" w:line="240" w:lineRule="auto"/>
      </w:pPr>
      <w:r>
        <w:separator/>
      </w:r>
    </w:p>
  </w:footnote>
  <w:footnote w:type="continuationSeparator" w:id="0">
    <w:p w14:paraId="08FEF5CE" w14:textId="77777777" w:rsidR="008F632F" w:rsidRDefault="008F632F" w:rsidP="00C6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953C" w14:textId="700B6FEB" w:rsidR="008F632F" w:rsidRDefault="008F6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A16E" w14:textId="5622B729" w:rsidR="008F632F" w:rsidRPr="004C7C73" w:rsidRDefault="008F632F" w:rsidP="004C7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5016" w14:textId="064DC1AB" w:rsidR="008F632F" w:rsidRDefault="008F6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A3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261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0A9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428F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AE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69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8E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EE9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D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657C3"/>
    <w:multiLevelType w:val="hybridMultilevel"/>
    <w:tmpl w:val="33CA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65B2A"/>
    <w:multiLevelType w:val="hybridMultilevel"/>
    <w:tmpl w:val="28C0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525"/>
    <w:multiLevelType w:val="hybridMultilevel"/>
    <w:tmpl w:val="8A6E334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94644E4A">
      <w:start w:val="1"/>
      <w:numFmt w:val="lowerLetter"/>
      <w:pStyle w:val="LetterBullet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576567"/>
    <w:multiLevelType w:val="hybridMultilevel"/>
    <w:tmpl w:val="DCD44E9A"/>
    <w:lvl w:ilvl="0" w:tplc="F2F06AD8">
      <w:start w:val="1"/>
      <w:numFmt w:val="decimal"/>
      <w:pStyle w:val="NumberedBulle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1695"/>
    <w:multiLevelType w:val="hybridMultilevel"/>
    <w:tmpl w:val="1586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1134"/>
    <w:multiLevelType w:val="multilevel"/>
    <w:tmpl w:val="51B0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D667A"/>
    <w:multiLevelType w:val="multilevel"/>
    <w:tmpl w:val="0DE43F72"/>
    <w:lvl w:ilvl="0">
      <w:start w:val="1"/>
      <w:numFmt w:val="decimal"/>
      <w:pStyle w:val="Heading1"/>
      <w:lvlText w:val="%1.0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AB65EEE"/>
    <w:multiLevelType w:val="hybridMultilevel"/>
    <w:tmpl w:val="11DC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570B"/>
    <w:multiLevelType w:val="multilevel"/>
    <w:tmpl w:val="F3B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7721D"/>
    <w:multiLevelType w:val="hybridMultilevel"/>
    <w:tmpl w:val="C4DCBB3C"/>
    <w:lvl w:ilvl="0" w:tplc="5FF0E7D8">
      <w:start w:val="6"/>
      <w:numFmt w:val="bullet"/>
      <w:pStyle w:val="Bullet2"/>
      <w:lvlText w:val="-"/>
      <w:lvlJc w:val="left"/>
      <w:pPr>
        <w:ind w:left="108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6E26F6"/>
    <w:multiLevelType w:val="hybridMultilevel"/>
    <w:tmpl w:val="204ECF48"/>
    <w:lvl w:ilvl="0" w:tplc="8D6AAA2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F342B"/>
    <w:multiLevelType w:val="multilevel"/>
    <w:tmpl w:val="40F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C0EA9"/>
    <w:multiLevelType w:val="multilevel"/>
    <w:tmpl w:val="3A6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348023">
    <w:abstractNumId w:val="20"/>
  </w:num>
  <w:num w:numId="2" w16cid:durableId="1920484085">
    <w:abstractNumId w:val="19"/>
  </w:num>
  <w:num w:numId="3" w16cid:durableId="1673681470">
    <w:abstractNumId w:val="13"/>
  </w:num>
  <w:num w:numId="4" w16cid:durableId="318769754">
    <w:abstractNumId w:val="16"/>
  </w:num>
  <w:num w:numId="5" w16cid:durableId="560530295">
    <w:abstractNumId w:val="12"/>
  </w:num>
  <w:num w:numId="6" w16cid:durableId="67770153">
    <w:abstractNumId w:val="14"/>
  </w:num>
  <w:num w:numId="7" w16cid:durableId="1241137730">
    <w:abstractNumId w:val="21"/>
  </w:num>
  <w:num w:numId="8" w16cid:durableId="2132898284">
    <w:abstractNumId w:val="11"/>
  </w:num>
  <w:num w:numId="9" w16cid:durableId="1013189922">
    <w:abstractNumId w:val="17"/>
  </w:num>
  <w:num w:numId="10" w16cid:durableId="1954434381">
    <w:abstractNumId w:val="9"/>
  </w:num>
  <w:num w:numId="11" w16cid:durableId="527261822">
    <w:abstractNumId w:val="8"/>
  </w:num>
  <w:num w:numId="12" w16cid:durableId="46076645">
    <w:abstractNumId w:val="7"/>
  </w:num>
  <w:num w:numId="13" w16cid:durableId="1767655281">
    <w:abstractNumId w:val="6"/>
  </w:num>
  <w:num w:numId="14" w16cid:durableId="1217007390">
    <w:abstractNumId w:val="5"/>
  </w:num>
  <w:num w:numId="15" w16cid:durableId="1320306589">
    <w:abstractNumId w:val="4"/>
  </w:num>
  <w:num w:numId="16" w16cid:durableId="2141148186">
    <w:abstractNumId w:val="3"/>
  </w:num>
  <w:num w:numId="17" w16cid:durableId="1002707728">
    <w:abstractNumId w:val="2"/>
  </w:num>
  <w:num w:numId="18" w16cid:durableId="1683625145">
    <w:abstractNumId w:val="1"/>
  </w:num>
  <w:num w:numId="19" w16cid:durableId="1917082155">
    <w:abstractNumId w:val="0"/>
  </w:num>
  <w:num w:numId="20" w16cid:durableId="643658448">
    <w:abstractNumId w:val="20"/>
  </w:num>
  <w:num w:numId="21" w16cid:durableId="19371303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3204877">
    <w:abstractNumId w:val="18"/>
  </w:num>
  <w:num w:numId="23" w16cid:durableId="1522470785">
    <w:abstractNumId w:val="22"/>
  </w:num>
  <w:num w:numId="24" w16cid:durableId="1255670816">
    <w:abstractNumId w:val="10"/>
  </w:num>
  <w:num w:numId="25" w16cid:durableId="77760413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FF"/>
    <w:rsid w:val="000019FC"/>
    <w:rsid w:val="00001BB0"/>
    <w:rsid w:val="000119C7"/>
    <w:rsid w:val="00013236"/>
    <w:rsid w:val="00014831"/>
    <w:rsid w:val="000158DB"/>
    <w:rsid w:val="000175DA"/>
    <w:rsid w:val="00041795"/>
    <w:rsid w:val="000502C4"/>
    <w:rsid w:val="000512B3"/>
    <w:rsid w:val="00065E6D"/>
    <w:rsid w:val="0007051E"/>
    <w:rsid w:val="0008162C"/>
    <w:rsid w:val="00084F99"/>
    <w:rsid w:val="00087A66"/>
    <w:rsid w:val="000904A7"/>
    <w:rsid w:val="000933E4"/>
    <w:rsid w:val="000938E5"/>
    <w:rsid w:val="000965FC"/>
    <w:rsid w:val="00097F84"/>
    <w:rsid w:val="000A1B01"/>
    <w:rsid w:val="000A36B3"/>
    <w:rsid w:val="000A4CD7"/>
    <w:rsid w:val="000A6CE8"/>
    <w:rsid w:val="000B23E7"/>
    <w:rsid w:val="000B4D17"/>
    <w:rsid w:val="000B60B4"/>
    <w:rsid w:val="000C1C90"/>
    <w:rsid w:val="000C1DCD"/>
    <w:rsid w:val="000C5176"/>
    <w:rsid w:val="000C71FD"/>
    <w:rsid w:val="000D213F"/>
    <w:rsid w:val="000D44DA"/>
    <w:rsid w:val="000D4E63"/>
    <w:rsid w:val="000D79DF"/>
    <w:rsid w:val="000D7CCF"/>
    <w:rsid w:val="000E733B"/>
    <w:rsid w:val="00104DD0"/>
    <w:rsid w:val="00107814"/>
    <w:rsid w:val="00110F13"/>
    <w:rsid w:val="00112E34"/>
    <w:rsid w:val="001161A0"/>
    <w:rsid w:val="001235AC"/>
    <w:rsid w:val="001315F3"/>
    <w:rsid w:val="00132B31"/>
    <w:rsid w:val="001402AF"/>
    <w:rsid w:val="00145D7B"/>
    <w:rsid w:val="0016224B"/>
    <w:rsid w:val="00177E93"/>
    <w:rsid w:val="001858F4"/>
    <w:rsid w:val="00187B5F"/>
    <w:rsid w:val="00193536"/>
    <w:rsid w:val="001975A2"/>
    <w:rsid w:val="001A0808"/>
    <w:rsid w:val="001A1C2B"/>
    <w:rsid w:val="001B1C2A"/>
    <w:rsid w:val="001B784E"/>
    <w:rsid w:val="001C13CC"/>
    <w:rsid w:val="001C6509"/>
    <w:rsid w:val="001C79F7"/>
    <w:rsid w:val="001D23CA"/>
    <w:rsid w:val="001D34CE"/>
    <w:rsid w:val="001E0536"/>
    <w:rsid w:val="001E6B24"/>
    <w:rsid w:val="001F56AB"/>
    <w:rsid w:val="00201D46"/>
    <w:rsid w:val="00215DEC"/>
    <w:rsid w:val="002171DE"/>
    <w:rsid w:val="00222B22"/>
    <w:rsid w:val="00223F3F"/>
    <w:rsid w:val="00230515"/>
    <w:rsid w:val="00235ED0"/>
    <w:rsid w:val="00252419"/>
    <w:rsid w:val="00257D39"/>
    <w:rsid w:val="00261681"/>
    <w:rsid w:val="00264ADD"/>
    <w:rsid w:val="00265E21"/>
    <w:rsid w:val="00266006"/>
    <w:rsid w:val="00281F74"/>
    <w:rsid w:val="00284FFC"/>
    <w:rsid w:val="00285BAC"/>
    <w:rsid w:val="0029182E"/>
    <w:rsid w:val="00291C38"/>
    <w:rsid w:val="00297D12"/>
    <w:rsid w:val="002A109C"/>
    <w:rsid w:val="002A34AA"/>
    <w:rsid w:val="002A76BF"/>
    <w:rsid w:val="002B6541"/>
    <w:rsid w:val="002B7613"/>
    <w:rsid w:val="002C339A"/>
    <w:rsid w:val="002D4BAB"/>
    <w:rsid w:val="002D6D03"/>
    <w:rsid w:val="002F07A7"/>
    <w:rsid w:val="003067C6"/>
    <w:rsid w:val="003152E7"/>
    <w:rsid w:val="003245C5"/>
    <w:rsid w:val="003248F1"/>
    <w:rsid w:val="00324974"/>
    <w:rsid w:val="00326543"/>
    <w:rsid w:val="00327281"/>
    <w:rsid w:val="003274C6"/>
    <w:rsid w:val="003354B2"/>
    <w:rsid w:val="0034742A"/>
    <w:rsid w:val="003474D4"/>
    <w:rsid w:val="00350801"/>
    <w:rsid w:val="00351446"/>
    <w:rsid w:val="003549C5"/>
    <w:rsid w:val="00367B73"/>
    <w:rsid w:val="00370AB4"/>
    <w:rsid w:val="0037354B"/>
    <w:rsid w:val="00373FD7"/>
    <w:rsid w:val="00380D5A"/>
    <w:rsid w:val="00383CC7"/>
    <w:rsid w:val="00384F81"/>
    <w:rsid w:val="003868C3"/>
    <w:rsid w:val="00397EB2"/>
    <w:rsid w:val="003A199A"/>
    <w:rsid w:val="003A25B8"/>
    <w:rsid w:val="003B1C52"/>
    <w:rsid w:val="003B73E9"/>
    <w:rsid w:val="003C21F2"/>
    <w:rsid w:val="003C42F8"/>
    <w:rsid w:val="003D11C7"/>
    <w:rsid w:val="003D1F51"/>
    <w:rsid w:val="003F1819"/>
    <w:rsid w:val="003F1EBB"/>
    <w:rsid w:val="003F58D7"/>
    <w:rsid w:val="00402B03"/>
    <w:rsid w:val="00403820"/>
    <w:rsid w:val="0040513C"/>
    <w:rsid w:val="0040573D"/>
    <w:rsid w:val="00413813"/>
    <w:rsid w:val="00421ACA"/>
    <w:rsid w:val="00426C09"/>
    <w:rsid w:val="00431E8A"/>
    <w:rsid w:val="004525D8"/>
    <w:rsid w:val="004563BF"/>
    <w:rsid w:val="00457820"/>
    <w:rsid w:val="00462A38"/>
    <w:rsid w:val="00464A83"/>
    <w:rsid w:val="00470E69"/>
    <w:rsid w:val="004726D0"/>
    <w:rsid w:val="00474228"/>
    <w:rsid w:val="00485252"/>
    <w:rsid w:val="004870BC"/>
    <w:rsid w:val="00497B47"/>
    <w:rsid w:val="004A058B"/>
    <w:rsid w:val="004A2BFC"/>
    <w:rsid w:val="004A4137"/>
    <w:rsid w:val="004A462D"/>
    <w:rsid w:val="004C7C73"/>
    <w:rsid w:val="004D0D6A"/>
    <w:rsid w:val="004D15F9"/>
    <w:rsid w:val="004D29A2"/>
    <w:rsid w:val="004D301B"/>
    <w:rsid w:val="004D36F4"/>
    <w:rsid w:val="004D506C"/>
    <w:rsid w:val="004E3D7C"/>
    <w:rsid w:val="004F3FF5"/>
    <w:rsid w:val="00507162"/>
    <w:rsid w:val="005128BB"/>
    <w:rsid w:val="00515342"/>
    <w:rsid w:val="00517CC5"/>
    <w:rsid w:val="00524FD9"/>
    <w:rsid w:val="00525EA6"/>
    <w:rsid w:val="00533AA3"/>
    <w:rsid w:val="005365DE"/>
    <w:rsid w:val="00547102"/>
    <w:rsid w:val="005515CC"/>
    <w:rsid w:val="0055539D"/>
    <w:rsid w:val="00556543"/>
    <w:rsid w:val="00556A95"/>
    <w:rsid w:val="00560BFB"/>
    <w:rsid w:val="00560EF5"/>
    <w:rsid w:val="00572490"/>
    <w:rsid w:val="00577C5B"/>
    <w:rsid w:val="005830A8"/>
    <w:rsid w:val="00583304"/>
    <w:rsid w:val="005849F0"/>
    <w:rsid w:val="00590213"/>
    <w:rsid w:val="0059055C"/>
    <w:rsid w:val="00590AB3"/>
    <w:rsid w:val="005A2220"/>
    <w:rsid w:val="005A772E"/>
    <w:rsid w:val="005B3DBC"/>
    <w:rsid w:val="005B71F3"/>
    <w:rsid w:val="005C16DF"/>
    <w:rsid w:val="005C7E7A"/>
    <w:rsid w:val="005E00DD"/>
    <w:rsid w:val="005E108A"/>
    <w:rsid w:val="005F1061"/>
    <w:rsid w:val="005F4A80"/>
    <w:rsid w:val="0060470B"/>
    <w:rsid w:val="00606AAF"/>
    <w:rsid w:val="00607F00"/>
    <w:rsid w:val="00610EB8"/>
    <w:rsid w:val="00616B41"/>
    <w:rsid w:val="00632837"/>
    <w:rsid w:val="006359B5"/>
    <w:rsid w:val="0063684A"/>
    <w:rsid w:val="0063787E"/>
    <w:rsid w:val="00651A8E"/>
    <w:rsid w:val="00655168"/>
    <w:rsid w:val="00656358"/>
    <w:rsid w:val="0066039E"/>
    <w:rsid w:val="006625C9"/>
    <w:rsid w:val="006630EB"/>
    <w:rsid w:val="00667B32"/>
    <w:rsid w:val="0067341B"/>
    <w:rsid w:val="0068579B"/>
    <w:rsid w:val="006A03FE"/>
    <w:rsid w:val="006A3FED"/>
    <w:rsid w:val="006A502C"/>
    <w:rsid w:val="006A705B"/>
    <w:rsid w:val="006B18F0"/>
    <w:rsid w:val="006B2022"/>
    <w:rsid w:val="006C0658"/>
    <w:rsid w:val="006C57F6"/>
    <w:rsid w:val="006C5DEA"/>
    <w:rsid w:val="006D07AB"/>
    <w:rsid w:val="006D2C64"/>
    <w:rsid w:val="006D5D54"/>
    <w:rsid w:val="006E18E7"/>
    <w:rsid w:val="006F1FA3"/>
    <w:rsid w:val="006F224A"/>
    <w:rsid w:val="006F4634"/>
    <w:rsid w:val="006F6B1D"/>
    <w:rsid w:val="0072164D"/>
    <w:rsid w:val="00730680"/>
    <w:rsid w:val="007340A3"/>
    <w:rsid w:val="00735DC2"/>
    <w:rsid w:val="0074537B"/>
    <w:rsid w:val="00755575"/>
    <w:rsid w:val="0077181C"/>
    <w:rsid w:val="00775F59"/>
    <w:rsid w:val="00776361"/>
    <w:rsid w:val="0078002A"/>
    <w:rsid w:val="00784573"/>
    <w:rsid w:val="007963F2"/>
    <w:rsid w:val="007A0611"/>
    <w:rsid w:val="007A4BDB"/>
    <w:rsid w:val="007A6AF1"/>
    <w:rsid w:val="007A763E"/>
    <w:rsid w:val="007A76D7"/>
    <w:rsid w:val="007C3AFB"/>
    <w:rsid w:val="007C4424"/>
    <w:rsid w:val="007D42DA"/>
    <w:rsid w:val="007E4D84"/>
    <w:rsid w:val="007E7D3B"/>
    <w:rsid w:val="007F2C38"/>
    <w:rsid w:val="007F7CBC"/>
    <w:rsid w:val="008055C3"/>
    <w:rsid w:val="0080579C"/>
    <w:rsid w:val="00806AE0"/>
    <w:rsid w:val="0082319C"/>
    <w:rsid w:val="0082409D"/>
    <w:rsid w:val="00830435"/>
    <w:rsid w:val="00831FF7"/>
    <w:rsid w:val="00836AB7"/>
    <w:rsid w:val="00842685"/>
    <w:rsid w:val="00843547"/>
    <w:rsid w:val="008564D0"/>
    <w:rsid w:val="00856B9A"/>
    <w:rsid w:val="008576DD"/>
    <w:rsid w:val="00861D87"/>
    <w:rsid w:val="00865CD7"/>
    <w:rsid w:val="0087073F"/>
    <w:rsid w:val="00876EDE"/>
    <w:rsid w:val="008920CD"/>
    <w:rsid w:val="00895D62"/>
    <w:rsid w:val="00896B25"/>
    <w:rsid w:val="008A1251"/>
    <w:rsid w:val="008C42ED"/>
    <w:rsid w:val="008D0CC8"/>
    <w:rsid w:val="008D3E92"/>
    <w:rsid w:val="008E0083"/>
    <w:rsid w:val="008E173F"/>
    <w:rsid w:val="008F2ABB"/>
    <w:rsid w:val="008F50C2"/>
    <w:rsid w:val="008F5B3E"/>
    <w:rsid w:val="008F632F"/>
    <w:rsid w:val="008F6B37"/>
    <w:rsid w:val="008F72C9"/>
    <w:rsid w:val="008F72FD"/>
    <w:rsid w:val="00901F60"/>
    <w:rsid w:val="00912DB0"/>
    <w:rsid w:val="00913798"/>
    <w:rsid w:val="00916611"/>
    <w:rsid w:val="0092068C"/>
    <w:rsid w:val="00926400"/>
    <w:rsid w:val="0093418A"/>
    <w:rsid w:val="009428E5"/>
    <w:rsid w:val="00955AF1"/>
    <w:rsid w:val="00974F13"/>
    <w:rsid w:val="0097681B"/>
    <w:rsid w:val="00976820"/>
    <w:rsid w:val="00980F15"/>
    <w:rsid w:val="0098253D"/>
    <w:rsid w:val="00986359"/>
    <w:rsid w:val="009A0D47"/>
    <w:rsid w:val="009A281B"/>
    <w:rsid w:val="009A646C"/>
    <w:rsid w:val="009B6C61"/>
    <w:rsid w:val="009C35FC"/>
    <w:rsid w:val="009C6586"/>
    <w:rsid w:val="009D4062"/>
    <w:rsid w:val="009D438F"/>
    <w:rsid w:val="009D6EB3"/>
    <w:rsid w:val="009D7443"/>
    <w:rsid w:val="009E2C0C"/>
    <w:rsid w:val="009E53FF"/>
    <w:rsid w:val="009E5657"/>
    <w:rsid w:val="00A021A1"/>
    <w:rsid w:val="00A03DA6"/>
    <w:rsid w:val="00A06E4D"/>
    <w:rsid w:val="00A10A85"/>
    <w:rsid w:val="00A10D6A"/>
    <w:rsid w:val="00A30480"/>
    <w:rsid w:val="00A36E28"/>
    <w:rsid w:val="00A3704A"/>
    <w:rsid w:val="00A43B32"/>
    <w:rsid w:val="00A51070"/>
    <w:rsid w:val="00A54537"/>
    <w:rsid w:val="00A60C63"/>
    <w:rsid w:val="00A60CD5"/>
    <w:rsid w:val="00A662FE"/>
    <w:rsid w:val="00A66F62"/>
    <w:rsid w:val="00A731A9"/>
    <w:rsid w:val="00A73C34"/>
    <w:rsid w:val="00A7723B"/>
    <w:rsid w:val="00A77707"/>
    <w:rsid w:val="00A8797C"/>
    <w:rsid w:val="00A97D03"/>
    <w:rsid w:val="00AA17E7"/>
    <w:rsid w:val="00AA2D53"/>
    <w:rsid w:val="00AA321B"/>
    <w:rsid w:val="00AB0037"/>
    <w:rsid w:val="00AB2929"/>
    <w:rsid w:val="00AB488D"/>
    <w:rsid w:val="00AB58E3"/>
    <w:rsid w:val="00AC6199"/>
    <w:rsid w:val="00AC6F43"/>
    <w:rsid w:val="00AD0E7C"/>
    <w:rsid w:val="00AD11BD"/>
    <w:rsid w:val="00AD1822"/>
    <w:rsid w:val="00AD2488"/>
    <w:rsid w:val="00AD5DA6"/>
    <w:rsid w:val="00B005C9"/>
    <w:rsid w:val="00B064A6"/>
    <w:rsid w:val="00B07E59"/>
    <w:rsid w:val="00B21196"/>
    <w:rsid w:val="00B23D1C"/>
    <w:rsid w:val="00B30B83"/>
    <w:rsid w:val="00B355BE"/>
    <w:rsid w:val="00B35A93"/>
    <w:rsid w:val="00B36D58"/>
    <w:rsid w:val="00B4721D"/>
    <w:rsid w:val="00B55CC0"/>
    <w:rsid w:val="00B566D8"/>
    <w:rsid w:val="00B61CB4"/>
    <w:rsid w:val="00B63285"/>
    <w:rsid w:val="00B70121"/>
    <w:rsid w:val="00B70C8A"/>
    <w:rsid w:val="00B81272"/>
    <w:rsid w:val="00B845F2"/>
    <w:rsid w:val="00B91DFE"/>
    <w:rsid w:val="00B93517"/>
    <w:rsid w:val="00B96C67"/>
    <w:rsid w:val="00B971B5"/>
    <w:rsid w:val="00BA1DB2"/>
    <w:rsid w:val="00BA2DAC"/>
    <w:rsid w:val="00BA7334"/>
    <w:rsid w:val="00BB1295"/>
    <w:rsid w:val="00BB378C"/>
    <w:rsid w:val="00BC2BF0"/>
    <w:rsid w:val="00BC5CB2"/>
    <w:rsid w:val="00BC63A1"/>
    <w:rsid w:val="00BD1E29"/>
    <w:rsid w:val="00BD3210"/>
    <w:rsid w:val="00BD51AC"/>
    <w:rsid w:val="00BD700C"/>
    <w:rsid w:val="00BF0D65"/>
    <w:rsid w:val="00BF6A64"/>
    <w:rsid w:val="00C03C4C"/>
    <w:rsid w:val="00C0447D"/>
    <w:rsid w:val="00C12DD3"/>
    <w:rsid w:val="00C13FB7"/>
    <w:rsid w:val="00C23C2A"/>
    <w:rsid w:val="00C326EB"/>
    <w:rsid w:val="00C37B80"/>
    <w:rsid w:val="00C531C2"/>
    <w:rsid w:val="00C56DF9"/>
    <w:rsid w:val="00C624FF"/>
    <w:rsid w:val="00C65833"/>
    <w:rsid w:val="00C67754"/>
    <w:rsid w:val="00C756E1"/>
    <w:rsid w:val="00C80CB9"/>
    <w:rsid w:val="00C87A10"/>
    <w:rsid w:val="00C91816"/>
    <w:rsid w:val="00CA4CC6"/>
    <w:rsid w:val="00CB0CFE"/>
    <w:rsid w:val="00CC161F"/>
    <w:rsid w:val="00CD1DF3"/>
    <w:rsid w:val="00CD586A"/>
    <w:rsid w:val="00CE286C"/>
    <w:rsid w:val="00CE4F22"/>
    <w:rsid w:val="00CF561B"/>
    <w:rsid w:val="00D0148C"/>
    <w:rsid w:val="00D0174B"/>
    <w:rsid w:val="00D03433"/>
    <w:rsid w:val="00D04CA1"/>
    <w:rsid w:val="00D125CA"/>
    <w:rsid w:val="00D12882"/>
    <w:rsid w:val="00D15A5C"/>
    <w:rsid w:val="00D250D6"/>
    <w:rsid w:val="00D33FE1"/>
    <w:rsid w:val="00D368EE"/>
    <w:rsid w:val="00D36AF9"/>
    <w:rsid w:val="00D36CBB"/>
    <w:rsid w:val="00D406E9"/>
    <w:rsid w:val="00D40C37"/>
    <w:rsid w:val="00D47C11"/>
    <w:rsid w:val="00D47D00"/>
    <w:rsid w:val="00D73836"/>
    <w:rsid w:val="00D7720E"/>
    <w:rsid w:val="00DB3E64"/>
    <w:rsid w:val="00DD11CE"/>
    <w:rsid w:val="00DD1F3E"/>
    <w:rsid w:val="00DE3C3F"/>
    <w:rsid w:val="00DE6EEC"/>
    <w:rsid w:val="00DE7668"/>
    <w:rsid w:val="00DF02E6"/>
    <w:rsid w:val="00DF32AF"/>
    <w:rsid w:val="00E0248D"/>
    <w:rsid w:val="00E024E0"/>
    <w:rsid w:val="00E05E1C"/>
    <w:rsid w:val="00E1032F"/>
    <w:rsid w:val="00E161A8"/>
    <w:rsid w:val="00E17401"/>
    <w:rsid w:val="00E31DBD"/>
    <w:rsid w:val="00E34661"/>
    <w:rsid w:val="00E42CD4"/>
    <w:rsid w:val="00E43BF7"/>
    <w:rsid w:val="00E51644"/>
    <w:rsid w:val="00E6229D"/>
    <w:rsid w:val="00E75A0A"/>
    <w:rsid w:val="00E7606A"/>
    <w:rsid w:val="00E801EB"/>
    <w:rsid w:val="00E840B0"/>
    <w:rsid w:val="00E91A0A"/>
    <w:rsid w:val="00E923E5"/>
    <w:rsid w:val="00E952B6"/>
    <w:rsid w:val="00EA0042"/>
    <w:rsid w:val="00EA1856"/>
    <w:rsid w:val="00EA27E3"/>
    <w:rsid w:val="00EA4F45"/>
    <w:rsid w:val="00EA7468"/>
    <w:rsid w:val="00EA7D5D"/>
    <w:rsid w:val="00EB47E7"/>
    <w:rsid w:val="00EB59B2"/>
    <w:rsid w:val="00EC1B6F"/>
    <w:rsid w:val="00EC35DD"/>
    <w:rsid w:val="00EC51C3"/>
    <w:rsid w:val="00EC77FD"/>
    <w:rsid w:val="00ED57E2"/>
    <w:rsid w:val="00EE7746"/>
    <w:rsid w:val="00EF54BD"/>
    <w:rsid w:val="00EF7F5E"/>
    <w:rsid w:val="00F03374"/>
    <w:rsid w:val="00F03D94"/>
    <w:rsid w:val="00F21B3E"/>
    <w:rsid w:val="00F24FC1"/>
    <w:rsid w:val="00F32A8C"/>
    <w:rsid w:val="00F46A47"/>
    <w:rsid w:val="00F50EF4"/>
    <w:rsid w:val="00F62141"/>
    <w:rsid w:val="00F67A73"/>
    <w:rsid w:val="00F67DEF"/>
    <w:rsid w:val="00F72E02"/>
    <w:rsid w:val="00F75683"/>
    <w:rsid w:val="00F8021F"/>
    <w:rsid w:val="00F87328"/>
    <w:rsid w:val="00F948C6"/>
    <w:rsid w:val="00FA0A1C"/>
    <w:rsid w:val="00FA6F7D"/>
    <w:rsid w:val="00FB370F"/>
    <w:rsid w:val="00FC148D"/>
    <w:rsid w:val="00FC3775"/>
    <w:rsid w:val="00FC5279"/>
    <w:rsid w:val="00FD1D67"/>
    <w:rsid w:val="00FD4870"/>
    <w:rsid w:val="00FD54AC"/>
    <w:rsid w:val="00FE3C6B"/>
    <w:rsid w:val="00FF18D1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FDDB62"/>
  <w15:chartTrackingRefBased/>
  <w15:docId w15:val="{C5CD3192-6994-47FB-B0AD-9888BDC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F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359B5"/>
    <w:pPr>
      <w:keepNext/>
      <w:pageBreakBefore/>
      <w:numPr>
        <w:numId w:val="4"/>
      </w:numPr>
      <w:spacing w:before="240" w:after="120" w:line="276" w:lineRule="auto"/>
      <w:ind w:left="851" w:hanging="851"/>
      <w:jc w:val="both"/>
      <w:outlineLvl w:val="0"/>
    </w:pPr>
    <w:rPr>
      <w:rFonts w:eastAsia="Times New Roman" w:cs="Times New Roman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D57E2"/>
    <w:pPr>
      <w:keepNext/>
      <w:spacing w:before="240" w:after="120" w:line="276" w:lineRule="auto"/>
      <w:jc w:val="both"/>
      <w:outlineLvl w:val="1"/>
    </w:pPr>
    <w:rPr>
      <w:rFonts w:eastAsia="Times New Roman" w:cs="Arial"/>
      <w:iCs/>
      <w:sz w:val="2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F0D65"/>
    <w:pPr>
      <w:keepNext/>
      <w:numPr>
        <w:ilvl w:val="2"/>
        <w:numId w:val="4"/>
      </w:numPr>
      <w:spacing w:after="120" w:line="276" w:lineRule="auto"/>
      <w:ind w:left="851" w:hanging="851"/>
      <w:jc w:val="both"/>
      <w:outlineLvl w:val="2"/>
    </w:pPr>
    <w:rPr>
      <w:rFonts w:eastAsia="Times New Roman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A4CC6"/>
    <w:pPr>
      <w:keepNext/>
      <w:keepLines/>
      <w:numPr>
        <w:ilvl w:val="3"/>
        <w:numId w:val="4"/>
      </w:numPr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A4CC6"/>
    <w:pPr>
      <w:keepNext/>
      <w:keepLines/>
      <w:numPr>
        <w:ilvl w:val="4"/>
        <w:numId w:val="4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CC6"/>
    <w:pPr>
      <w:keepNext/>
      <w:keepLines/>
      <w:numPr>
        <w:ilvl w:val="5"/>
        <w:numId w:val="4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CC6"/>
    <w:pPr>
      <w:keepNext/>
      <w:keepLines/>
      <w:numPr>
        <w:ilvl w:val="6"/>
        <w:numId w:val="4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CC6"/>
    <w:pPr>
      <w:keepNext/>
      <w:keepLines/>
      <w:numPr>
        <w:ilvl w:val="7"/>
        <w:numId w:val="4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CC6"/>
    <w:pPr>
      <w:keepNext/>
      <w:keepLines/>
      <w:numPr>
        <w:ilvl w:val="8"/>
        <w:numId w:val="4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4F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C624FF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6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6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F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6359B5"/>
    <w:rPr>
      <w:rFonts w:ascii="Arial" w:eastAsia="Times New Roman" w:hAnsi="Arial" w:cs="Times New Roman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ED57E2"/>
    <w:rPr>
      <w:rFonts w:ascii="Arial" w:eastAsia="Times New Roman" w:hAnsi="Arial" w:cs="Arial"/>
      <w:iCs/>
    </w:rPr>
  </w:style>
  <w:style w:type="character" w:customStyle="1" w:styleId="Heading3Char">
    <w:name w:val="Heading 3 Char"/>
    <w:basedOn w:val="DefaultParagraphFont"/>
    <w:link w:val="Heading3"/>
    <w:rsid w:val="00BF0D65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4CC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CC6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CC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C6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CC6"/>
    <w:pPr>
      <w:spacing w:after="0" w:line="276" w:lineRule="auto"/>
      <w:jc w:val="both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C6"/>
    <w:rPr>
      <w:rFonts w:ascii="Tahoma" w:eastAsia="Cambr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D438F"/>
    <w:pPr>
      <w:tabs>
        <w:tab w:val="left" w:pos="660"/>
        <w:tab w:val="right" w:leader="dot" w:pos="9016"/>
      </w:tabs>
      <w:spacing w:before="120" w:after="120" w:line="276" w:lineRule="auto"/>
      <w:jc w:val="both"/>
    </w:pPr>
    <w:rPr>
      <w:rFonts w:eastAsia="Calibri" w:cs="Arial"/>
      <w:b/>
      <w:bCs/>
      <w:noProof/>
      <w:color w:val="000000"/>
      <w:sz w:val="22"/>
      <w:szCs w:val="24"/>
      <w:lang w:eastAsia="en-GB"/>
    </w:rPr>
  </w:style>
  <w:style w:type="character" w:styleId="Hyperlink">
    <w:name w:val="Hyperlink"/>
    <w:basedOn w:val="DefaultParagraphFont"/>
    <w:uiPriority w:val="99"/>
    <w:rsid w:val="00CA4C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A4CC6"/>
    <w:pPr>
      <w:spacing w:after="0" w:line="276" w:lineRule="auto"/>
      <w:ind w:left="720"/>
      <w:jc w:val="both"/>
    </w:pPr>
    <w:rPr>
      <w:rFonts w:ascii="Calibri" w:eastAsia="Calibri" w:hAnsi="Calibri" w:cs="Times New Roman"/>
      <w:color w:val="00000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4CC6"/>
    <w:rPr>
      <w:rFonts w:ascii="Calibri" w:eastAsia="Calibri" w:hAnsi="Calibri" w:cs="Times New Roman"/>
      <w:color w:val="000000"/>
    </w:rPr>
  </w:style>
  <w:style w:type="table" w:customStyle="1" w:styleId="JCA">
    <w:name w:val="JCA"/>
    <w:basedOn w:val="TableNormal"/>
    <w:uiPriority w:val="99"/>
    <w:rsid w:val="00CA4CC6"/>
    <w:pPr>
      <w:spacing w:after="0" w:line="240" w:lineRule="auto"/>
    </w:pPr>
    <w:rPr>
      <w:rFonts w:eastAsia="Calibri" w:cs="Times New Roman"/>
      <w:szCs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2070AD"/>
        <w:sz w:val="22"/>
      </w:rPr>
      <w:tblPr/>
      <w:tcPr>
        <w:tcBorders>
          <w:top w:val="single" w:sz="18" w:space="0" w:color="2070AD"/>
        </w:tcBorders>
        <w:shd w:val="clear" w:color="auto" w:fill="F2F2F2" w:themeFill="background1" w:themeFillShade="F2"/>
        <w:vAlign w:val="center"/>
      </w:tcPr>
    </w:tblStylePr>
  </w:style>
  <w:style w:type="paragraph" w:styleId="TOCHeading">
    <w:name w:val="TOC Heading"/>
    <w:next w:val="Normal"/>
    <w:uiPriority w:val="39"/>
    <w:unhideWhenUsed/>
    <w:qFormat/>
    <w:rsid w:val="00CA4CC6"/>
    <w:pPr>
      <w:keepLines/>
      <w:spacing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D57E2"/>
    <w:pPr>
      <w:tabs>
        <w:tab w:val="left" w:pos="880"/>
        <w:tab w:val="right" w:leader="dot" w:pos="9016"/>
      </w:tabs>
      <w:spacing w:after="100" w:line="276" w:lineRule="auto"/>
      <w:ind w:left="220"/>
      <w:jc w:val="both"/>
    </w:pPr>
    <w:rPr>
      <w:rFonts w:asciiTheme="minorHAnsi" w:eastAsiaTheme="minorEastAsia" w:hAnsiTheme="minorHAnsi"/>
      <w:noProof/>
      <w:sz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CA4CC6"/>
    <w:pPr>
      <w:spacing w:after="100" w:line="276" w:lineRule="auto"/>
      <w:ind w:left="440"/>
      <w:jc w:val="both"/>
    </w:pPr>
    <w:rPr>
      <w:rFonts w:ascii="Calibri" w:eastAsia="Cambria" w:hAnsi="Calibri" w:cs="Times New Roman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CC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CC6"/>
    <w:rPr>
      <w:color w:val="808080"/>
    </w:rPr>
  </w:style>
  <w:style w:type="paragraph" w:customStyle="1" w:styleId="MainTitle">
    <w:name w:val="Main Title"/>
    <w:basedOn w:val="Normal"/>
    <w:link w:val="MainTitleChar"/>
    <w:qFormat/>
    <w:rsid w:val="00CA4CC6"/>
    <w:pPr>
      <w:spacing w:after="0" w:line="240" w:lineRule="auto"/>
    </w:pPr>
    <w:rPr>
      <w:rFonts w:ascii="Calibri" w:eastAsia="Cambria" w:hAnsi="Calibri" w:cs="Times New Roman"/>
      <w:b/>
      <w:color w:val="2070AD"/>
      <w:sz w:val="52"/>
      <w:szCs w:val="52"/>
    </w:rPr>
  </w:style>
  <w:style w:type="character" w:customStyle="1" w:styleId="MainTitleChar">
    <w:name w:val="Main Title Char"/>
    <w:basedOn w:val="DefaultParagraphFont"/>
    <w:link w:val="MainTitle"/>
    <w:rsid w:val="00CA4CC6"/>
    <w:rPr>
      <w:rFonts w:ascii="Calibri" w:eastAsia="Cambria" w:hAnsi="Calibri" w:cs="Times New Roman"/>
      <w:b/>
      <w:color w:val="2070AD"/>
      <w:sz w:val="52"/>
      <w:szCs w:val="52"/>
    </w:rPr>
  </w:style>
  <w:style w:type="paragraph" w:customStyle="1" w:styleId="CoverTitle">
    <w:name w:val="Cover Title"/>
    <w:basedOn w:val="Normal"/>
    <w:link w:val="CoverTitleChar"/>
    <w:qFormat/>
    <w:rsid w:val="00CA4CC6"/>
    <w:pPr>
      <w:spacing w:after="0" w:line="240" w:lineRule="auto"/>
    </w:pPr>
    <w:rPr>
      <w:rFonts w:ascii="Calibri" w:eastAsia="Cambria" w:hAnsi="Calibri" w:cs="Times New Roman"/>
      <w:b/>
      <w:color w:val="FFFFFF" w:themeColor="background1"/>
      <w:sz w:val="72"/>
      <w:szCs w:val="72"/>
    </w:rPr>
  </w:style>
  <w:style w:type="character" w:customStyle="1" w:styleId="CoverTitleChar">
    <w:name w:val="Cover Title Char"/>
    <w:basedOn w:val="DefaultParagraphFont"/>
    <w:link w:val="CoverTitle"/>
    <w:rsid w:val="00CA4CC6"/>
    <w:rPr>
      <w:rFonts w:ascii="Calibri" w:eastAsia="Cambria" w:hAnsi="Calibri" w:cs="Times New Roman"/>
      <w:b/>
      <w:color w:val="FFFFFF" w:themeColor="background1"/>
      <w:sz w:val="72"/>
      <w:szCs w:val="72"/>
    </w:rPr>
  </w:style>
  <w:style w:type="paragraph" w:customStyle="1" w:styleId="HeaderTitle">
    <w:name w:val="Header Title"/>
    <w:basedOn w:val="Normal"/>
    <w:link w:val="HeaderTitleChar"/>
    <w:rsid w:val="00CA4CC6"/>
    <w:pPr>
      <w:spacing w:after="0" w:line="264" w:lineRule="auto"/>
      <w:jc w:val="both"/>
    </w:pPr>
    <w:rPr>
      <w:rFonts w:ascii="Calibri" w:eastAsia="Cambria" w:hAnsi="Calibri" w:cs="Times New Roman"/>
      <w:color w:val="5B9BD5" w:themeColor="accent1"/>
      <w:sz w:val="20"/>
      <w:szCs w:val="20"/>
    </w:rPr>
  </w:style>
  <w:style w:type="character" w:customStyle="1" w:styleId="HeaderTitleChar">
    <w:name w:val="Header Title Char"/>
    <w:basedOn w:val="DefaultParagraphFont"/>
    <w:link w:val="HeaderTitle"/>
    <w:rsid w:val="00CA4CC6"/>
    <w:rPr>
      <w:rFonts w:ascii="Calibri" w:eastAsia="Cambria" w:hAnsi="Calibri" w:cs="Times New Roman"/>
      <w:color w:val="5B9BD5" w:themeColor="accent1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CA4CC6"/>
    <w:pPr>
      <w:spacing w:after="240" w:line="276" w:lineRule="auto"/>
      <w:ind w:left="851"/>
    </w:pPr>
    <w:rPr>
      <w:rFonts w:ascii="Calibri" w:eastAsia="Cambria" w:hAnsi="Calibri" w:cs="Times New Roman"/>
      <w:sz w:val="22"/>
      <w:szCs w:val="24"/>
    </w:rPr>
  </w:style>
  <w:style w:type="character" w:customStyle="1" w:styleId="ParagraphChar">
    <w:name w:val="Paragraph Char"/>
    <w:link w:val="Paragraph"/>
    <w:rsid w:val="00CA4CC6"/>
    <w:rPr>
      <w:rFonts w:ascii="Calibri" w:eastAsia="Cambria" w:hAnsi="Calibri" w:cs="Times New Roman"/>
      <w:szCs w:val="24"/>
    </w:rPr>
  </w:style>
  <w:style w:type="paragraph" w:customStyle="1" w:styleId="Bullet1">
    <w:name w:val="Bullet 1"/>
    <w:basedOn w:val="ListParagraph"/>
    <w:link w:val="Bullet1Char"/>
    <w:qFormat/>
    <w:rsid w:val="00CA4CC6"/>
    <w:pPr>
      <w:numPr>
        <w:numId w:val="1"/>
      </w:numPr>
      <w:spacing w:after="120"/>
    </w:pPr>
  </w:style>
  <w:style w:type="character" w:customStyle="1" w:styleId="Bullet1Char">
    <w:name w:val="Bullet 1 Char"/>
    <w:basedOn w:val="ListParagraphChar"/>
    <w:link w:val="Bullet1"/>
    <w:rsid w:val="00CA4CC6"/>
    <w:rPr>
      <w:rFonts w:ascii="Calibri" w:eastAsia="Calibri" w:hAnsi="Calibri" w:cs="Times New Roman"/>
      <w:color w:val="000000"/>
    </w:rPr>
  </w:style>
  <w:style w:type="paragraph" w:customStyle="1" w:styleId="Bullet2">
    <w:name w:val="Bullet 2"/>
    <w:basedOn w:val="ListParagraph"/>
    <w:link w:val="Bullet2Char"/>
    <w:qFormat/>
    <w:rsid w:val="00CA4CC6"/>
    <w:pPr>
      <w:numPr>
        <w:numId w:val="2"/>
      </w:numPr>
      <w:ind w:left="1701" w:hanging="425"/>
    </w:pPr>
  </w:style>
  <w:style w:type="character" w:customStyle="1" w:styleId="Bullet2Char">
    <w:name w:val="Bullet 2 Char"/>
    <w:basedOn w:val="ListParagraphChar"/>
    <w:link w:val="Bullet2"/>
    <w:rsid w:val="00CA4CC6"/>
    <w:rPr>
      <w:rFonts w:ascii="Calibri" w:eastAsia="Calibri" w:hAnsi="Calibri" w:cs="Times New Roman"/>
      <w:color w:val="000000"/>
    </w:rPr>
  </w:style>
  <w:style w:type="paragraph" w:customStyle="1" w:styleId="NumberedBullet">
    <w:name w:val="Numbered Bullet"/>
    <w:basedOn w:val="ListParagraph"/>
    <w:link w:val="NumberedBulletChar"/>
    <w:qFormat/>
    <w:rsid w:val="00CA4CC6"/>
    <w:pPr>
      <w:numPr>
        <w:numId w:val="3"/>
      </w:numPr>
      <w:spacing w:after="120"/>
      <w:ind w:left="1276" w:hanging="426"/>
    </w:pPr>
  </w:style>
  <w:style w:type="character" w:customStyle="1" w:styleId="NumberedBulletChar">
    <w:name w:val="Numbered Bullet Char"/>
    <w:basedOn w:val="ListParagraphChar"/>
    <w:link w:val="NumberedBullet"/>
    <w:rsid w:val="00CA4CC6"/>
    <w:rPr>
      <w:rFonts w:ascii="Calibri" w:eastAsia="Calibri" w:hAnsi="Calibri" w:cs="Times New Roman"/>
      <w:color w:val="000000"/>
    </w:rPr>
  </w:style>
  <w:style w:type="character" w:styleId="Emphasis">
    <w:name w:val="Emphasis"/>
    <w:uiPriority w:val="20"/>
    <w:qFormat/>
    <w:rsid w:val="00CA4CC6"/>
    <w:rPr>
      <w:rFonts w:ascii="Arial" w:eastAsia="Arial" w:hAnsi="Arial" w:cs="Arial"/>
      <w:i/>
      <w:iCs/>
      <w:color w:val="000000"/>
    </w:rPr>
  </w:style>
  <w:style w:type="character" w:customStyle="1" w:styleId="cohidesearchterm">
    <w:name w:val="co_hidesearchterm"/>
    <w:rsid w:val="00CA4CC6"/>
  </w:style>
  <w:style w:type="paragraph" w:styleId="Caption">
    <w:name w:val="caption"/>
    <w:basedOn w:val="Normal"/>
    <w:next w:val="Normal"/>
    <w:uiPriority w:val="35"/>
    <w:unhideWhenUsed/>
    <w:qFormat/>
    <w:rsid w:val="00CA4CC6"/>
    <w:pPr>
      <w:keepNext/>
      <w:spacing w:after="200" w:line="240" w:lineRule="auto"/>
      <w:jc w:val="both"/>
    </w:pPr>
    <w:rPr>
      <w:rFonts w:ascii="Calibri" w:eastAsia="Cambria" w:hAnsi="Calibri" w:cs="Times New Roman"/>
      <w:b/>
      <w:i/>
      <w:iCs/>
      <w:color w:val="44546A" w:themeColor="text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4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CC6"/>
    <w:pPr>
      <w:spacing w:after="0" w:line="240" w:lineRule="auto"/>
      <w:jc w:val="both"/>
    </w:pPr>
    <w:rPr>
      <w:rFonts w:ascii="Calibri" w:eastAsia="Cambria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C6"/>
    <w:rPr>
      <w:rFonts w:ascii="Calibri" w:eastAsia="Cambr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CC6"/>
    <w:rPr>
      <w:rFonts w:ascii="Calibri" w:eastAsia="Cambria" w:hAnsi="Calibri" w:cs="Times New Roman"/>
      <w:b/>
      <w:bCs/>
      <w:sz w:val="20"/>
      <w:szCs w:val="20"/>
    </w:rPr>
  </w:style>
  <w:style w:type="character" w:styleId="BookTitle">
    <w:name w:val="Book Title"/>
    <w:uiPriority w:val="33"/>
    <w:qFormat/>
    <w:rsid w:val="00CA4CC6"/>
    <w:rPr>
      <w:noProof/>
    </w:rPr>
  </w:style>
  <w:style w:type="paragraph" w:customStyle="1" w:styleId="DocumentHeader">
    <w:name w:val="Document Header"/>
    <w:basedOn w:val="Normal"/>
    <w:link w:val="DocumentHeaderChar"/>
    <w:qFormat/>
    <w:rsid w:val="00CA4CC6"/>
    <w:pPr>
      <w:tabs>
        <w:tab w:val="center" w:pos="4513"/>
        <w:tab w:val="right" w:pos="9026"/>
      </w:tabs>
      <w:spacing w:after="0" w:line="240" w:lineRule="auto"/>
    </w:pPr>
    <w:rPr>
      <w:rFonts w:ascii="Calibri" w:eastAsia="Cambria" w:hAnsi="Calibri" w:cs="Times New Roman"/>
      <w:b/>
      <w:sz w:val="32"/>
      <w:szCs w:val="32"/>
    </w:rPr>
  </w:style>
  <w:style w:type="character" w:customStyle="1" w:styleId="DocumentHeaderChar">
    <w:name w:val="Document Header Char"/>
    <w:basedOn w:val="DefaultParagraphFont"/>
    <w:link w:val="DocumentHeader"/>
    <w:rsid w:val="00CA4CC6"/>
    <w:rPr>
      <w:rFonts w:ascii="Calibri" w:eastAsia="Cambria" w:hAnsi="Calibri" w:cs="Times New Roman"/>
      <w:b/>
      <w:sz w:val="32"/>
      <w:szCs w:val="32"/>
    </w:rPr>
  </w:style>
  <w:style w:type="character" w:customStyle="1" w:styleId="MainBodyChar">
    <w:name w:val="Main Body Char"/>
    <w:basedOn w:val="DefaultParagraphFont"/>
    <w:link w:val="MainBody"/>
    <w:locked/>
    <w:rsid w:val="00CA4CC6"/>
    <w:rPr>
      <w:rFonts w:ascii="Calibri" w:eastAsia="Cambria" w:hAnsi="Calibri"/>
      <w:szCs w:val="24"/>
    </w:rPr>
  </w:style>
  <w:style w:type="paragraph" w:customStyle="1" w:styleId="MainBody">
    <w:name w:val="Main Body"/>
    <w:basedOn w:val="Normal"/>
    <w:link w:val="MainBodyChar"/>
    <w:qFormat/>
    <w:rsid w:val="00CA4CC6"/>
    <w:pPr>
      <w:spacing w:after="0" w:line="276" w:lineRule="auto"/>
      <w:ind w:left="1701"/>
      <w:jc w:val="both"/>
    </w:pPr>
    <w:rPr>
      <w:rFonts w:ascii="Calibri" w:eastAsia="Cambria" w:hAnsi="Calibri"/>
      <w:sz w:val="22"/>
      <w:szCs w:val="24"/>
    </w:rPr>
  </w:style>
  <w:style w:type="paragraph" w:customStyle="1" w:styleId="ExecSummary1">
    <w:name w:val="Exec Summary 1"/>
    <w:basedOn w:val="Normal"/>
    <w:link w:val="ExecSummary1Char"/>
    <w:qFormat/>
    <w:rsid w:val="00CA4CC6"/>
    <w:pPr>
      <w:spacing w:after="0" w:line="276" w:lineRule="auto"/>
      <w:ind w:left="851"/>
      <w:jc w:val="both"/>
    </w:pPr>
    <w:rPr>
      <w:rFonts w:ascii="Calibri" w:eastAsia="Cambria" w:hAnsi="Calibri" w:cs="Times New Roman"/>
      <w:b/>
      <w:sz w:val="26"/>
      <w:szCs w:val="26"/>
    </w:rPr>
  </w:style>
  <w:style w:type="character" w:customStyle="1" w:styleId="ExecSummary1Char">
    <w:name w:val="Exec Summary 1 Char"/>
    <w:basedOn w:val="DefaultParagraphFont"/>
    <w:link w:val="ExecSummary1"/>
    <w:rsid w:val="00CA4CC6"/>
    <w:rPr>
      <w:rFonts w:ascii="Calibri" w:eastAsia="Cambria" w:hAnsi="Calibri" w:cs="Times New Roman"/>
      <w:b/>
      <w:sz w:val="26"/>
      <w:szCs w:val="26"/>
    </w:rPr>
  </w:style>
  <w:style w:type="paragraph" w:customStyle="1" w:styleId="LetterBullet">
    <w:name w:val="Letter Bullet"/>
    <w:basedOn w:val="Paragraph"/>
    <w:link w:val="LetterBulletChar"/>
    <w:qFormat/>
    <w:rsid w:val="00CA4CC6"/>
    <w:pPr>
      <w:numPr>
        <w:ilvl w:val="1"/>
        <w:numId w:val="5"/>
      </w:numPr>
      <w:ind w:left="1276"/>
    </w:pPr>
  </w:style>
  <w:style w:type="character" w:customStyle="1" w:styleId="LetterBulletChar">
    <w:name w:val="Letter Bullet Char"/>
    <w:basedOn w:val="ParagraphChar"/>
    <w:link w:val="LetterBullet"/>
    <w:rsid w:val="00CA4CC6"/>
    <w:rPr>
      <w:rFonts w:ascii="Calibri" w:eastAsia="Cambria" w:hAnsi="Calibri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A4CC6"/>
    <w:pPr>
      <w:spacing w:after="100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A4CC6"/>
    <w:pPr>
      <w:spacing w:after="100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A4CC6"/>
    <w:pPr>
      <w:spacing w:after="100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A4CC6"/>
    <w:pPr>
      <w:spacing w:after="100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A4CC6"/>
    <w:pPr>
      <w:spacing w:after="100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A4CC6"/>
    <w:pPr>
      <w:spacing w:after="100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4CC6"/>
    <w:rPr>
      <w:color w:val="605E5C"/>
      <w:shd w:val="clear" w:color="auto" w:fill="E1DFDD"/>
    </w:rPr>
  </w:style>
  <w:style w:type="paragraph" w:customStyle="1" w:styleId="Style2">
    <w:name w:val="Style2"/>
    <w:basedOn w:val="Heading1"/>
    <w:qFormat/>
    <w:rsid w:val="006359B5"/>
    <w:rPr>
      <w:sz w:val="36"/>
    </w:rPr>
  </w:style>
  <w:style w:type="paragraph" w:customStyle="1" w:styleId="Style1">
    <w:name w:val="Style1"/>
    <w:basedOn w:val="Heading1"/>
    <w:link w:val="Style1Char"/>
    <w:qFormat/>
    <w:rsid w:val="006359B5"/>
    <w:rPr>
      <w:rFonts w:cs="Arial"/>
    </w:rPr>
  </w:style>
  <w:style w:type="character" w:customStyle="1" w:styleId="Style1Char">
    <w:name w:val="Style1 Char"/>
    <w:basedOn w:val="Heading1Char"/>
    <w:link w:val="Style1"/>
    <w:rsid w:val="006359B5"/>
    <w:rPr>
      <w:rFonts w:ascii="Arial" w:eastAsia="Times New Roman" w:hAnsi="Arial" w:cs="Arial"/>
      <w:b/>
      <w:bCs/>
      <w:kern w:val="32"/>
      <w:sz w:val="26"/>
      <w:szCs w:val="32"/>
    </w:rPr>
  </w:style>
  <w:style w:type="character" w:customStyle="1" w:styleId="hgkelc">
    <w:name w:val="hgkelc"/>
    <w:basedOn w:val="DefaultParagraphFont"/>
    <w:rsid w:val="00AD11BD"/>
  </w:style>
  <w:style w:type="paragraph" w:styleId="NormalWeb">
    <w:name w:val="Normal (Web)"/>
    <w:basedOn w:val="Normal"/>
    <w:uiPriority w:val="99"/>
    <w:unhideWhenUsed/>
    <w:rsid w:val="0045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9442-52E8-4085-8A9E-9FB8B025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McDonald</dc:creator>
  <cp:keywords/>
  <dc:description/>
  <cp:lastModifiedBy>Smith, Roger</cp:lastModifiedBy>
  <cp:revision>6</cp:revision>
  <cp:lastPrinted>2022-02-08T12:07:00Z</cp:lastPrinted>
  <dcterms:created xsi:type="dcterms:W3CDTF">2022-02-08T11:07:00Z</dcterms:created>
  <dcterms:modified xsi:type="dcterms:W3CDTF">2022-11-07T12:35:00Z</dcterms:modified>
</cp:coreProperties>
</file>